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59A" w:rsidRDefault="008D6E4A">
      <w:pPr>
        <w:pStyle w:val="Body"/>
        <w:spacing w:after="160" w:line="259" w:lineRule="auto"/>
        <w:jc w:val="center"/>
        <w:rPr>
          <w:rFonts w:ascii="Calibri" w:eastAsia="Calibri" w:hAnsi="Calibri" w:cs="Calibri"/>
          <w:sz w:val="36"/>
          <w:szCs w:val="36"/>
        </w:rPr>
      </w:pPr>
      <w:r>
        <w:rPr>
          <w:rFonts w:ascii="Calibri" w:hAnsi="Calibri"/>
          <w:sz w:val="36"/>
          <w:szCs w:val="36"/>
        </w:rPr>
        <w:t>GLEN HAVEN POA</w:t>
      </w:r>
    </w:p>
    <w:p w:rsidR="0032559A" w:rsidRDefault="008D6E4A">
      <w:pPr>
        <w:pStyle w:val="Body"/>
        <w:spacing w:after="160" w:line="259" w:lineRule="auto"/>
        <w:jc w:val="center"/>
        <w:rPr>
          <w:rFonts w:ascii="Calibri" w:eastAsia="Calibri" w:hAnsi="Calibri" w:cs="Calibri"/>
          <w:sz w:val="36"/>
          <w:szCs w:val="36"/>
        </w:rPr>
      </w:pPr>
      <w:r>
        <w:rPr>
          <w:rFonts w:ascii="Calibri" w:hAnsi="Calibri"/>
          <w:sz w:val="36"/>
          <w:szCs w:val="36"/>
          <w:lang w:val="en-US"/>
        </w:rPr>
        <w:t xml:space="preserve">BOARD MEETING </w:t>
      </w:r>
    </w:p>
    <w:p w:rsidR="0032559A" w:rsidRDefault="008D6E4A">
      <w:pPr>
        <w:pStyle w:val="Body"/>
        <w:spacing w:after="160" w:line="259" w:lineRule="auto"/>
        <w:jc w:val="center"/>
        <w:rPr>
          <w:rFonts w:ascii="Calibri" w:eastAsia="Calibri" w:hAnsi="Calibri" w:cs="Calibri"/>
          <w:sz w:val="36"/>
          <w:szCs w:val="36"/>
        </w:rPr>
      </w:pPr>
      <w:r>
        <w:rPr>
          <w:rFonts w:ascii="Calibri" w:hAnsi="Calibri"/>
          <w:sz w:val="36"/>
          <w:szCs w:val="36"/>
        </w:rPr>
        <w:t>DECEMBER 31, 2021 – 9 AM</w:t>
      </w:r>
    </w:p>
    <w:p w:rsidR="0032559A" w:rsidRDefault="008D6E4A">
      <w:pPr>
        <w:pStyle w:val="Body"/>
        <w:spacing w:after="160" w:line="259" w:lineRule="auto"/>
        <w:jc w:val="center"/>
        <w:rPr>
          <w:rFonts w:ascii="Calibri" w:eastAsia="Calibri" w:hAnsi="Calibri" w:cs="Calibri"/>
          <w:sz w:val="36"/>
          <w:szCs w:val="36"/>
        </w:rPr>
      </w:pPr>
      <w:r>
        <w:rPr>
          <w:rFonts w:ascii="Calibri" w:hAnsi="Calibri"/>
          <w:b/>
          <w:bCs/>
          <w:sz w:val="36"/>
          <w:szCs w:val="36"/>
          <w:lang w:val="en-US"/>
        </w:rPr>
        <w:t xml:space="preserve">220 DOGWOOD LANE </w:t>
      </w:r>
    </w:p>
    <w:p w:rsidR="0032559A" w:rsidRDefault="008D6E4A">
      <w:pPr>
        <w:pStyle w:val="Body"/>
        <w:spacing w:after="160" w:line="259" w:lineRule="auto"/>
        <w:jc w:val="center"/>
        <w:rPr>
          <w:rFonts w:ascii="Helvetica Neue" w:eastAsia="Helvetica Neue" w:hAnsi="Helvetica Neue" w:cs="Helvetica Neue"/>
          <w:b/>
          <w:bCs/>
          <w:u w:val="single"/>
        </w:rPr>
      </w:pPr>
      <w:r>
        <w:rPr>
          <w:rFonts w:ascii="Calibri" w:hAnsi="Calibri"/>
          <w:b/>
          <w:bCs/>
          <w:sz w:val="36"/>
          <w:szCs w:val="36"/>
          <w:u w:val="single"/>
          <w:lang w:val="en-US"/>
        </w:rPr>
        <w:t>MINUTES</w:t>
      </w:r>
    </w:p>
    <w:p w:rsidR="0032559A" w:rsidRDefault="0032559A">
      <w:pPr>
        <w:pStyle w:val="BodyA"/>
        <w:rPr>
          <w:b/>
          <w:bCs/>
          <w:sz w:val="24"/>
          <w:szCs w:val="24"/>
        </w:rPr>
      </w:pPr>
    </w:p>
    <w:p w:rsidR="0032559A" w:rsidRPr="00390910" w:rsidRDefault="008D6E4A" w:rsidP="00390910">
      <w:pPr>
        <w:pStyle w:val="BodyA"/>
        <w:jc w:val="both"/>
        <w:rPr>
          <w:sz w:val="28"/>
          <w:szCs w:val="28"/>
        </w:rPr>
      </w:pPr>
      <w:r w:rsidRPr="00390910">
        <w:rPr>
          <w:rFonts w:eastAsia="Arial Unicode MS" w:cs="Arial Unicode MS"/>
          <w:b/>
          <w:bCs/>
          <w:sz w:val="28"/>
          <w:szCs w:val="28"/>
        </w:rPr>
        <w:t xml:space="preserve">In attendance: </w:t>
      </w:r>
      <w:r w:rsidRPr="00390910">
        <w:rPr>
          <w:rFonts w:eastAsia="Arial Unicode MS" w:cs="Arial Unicode MS"/>
          <w:sz w:val="28"/>
          <w:szCs w:val="28"/>
        </w:rPr>
        <w:t>President Jerry Zehr, and directors Joe Williams, Drew Meyers, Frank Rutherford, Secretary Clark Martinson (Called in). Also in attendance Treasurer Chris Seitz, Communications Coordinator Greg Dawson, Ryan Wolf, and Alisa Dawson</w:t>
      </w:r>
    </w:p>
    <w:p w:rsidR="0032559A" w:rsidRPr="00390910" w:rsidRDefault="0032559A" w:rsidP="00390910">
      <w:pPr>
        <w:pStyle w:val="BodyA"/>
        <w:jc w:val="both"/>
        <w:rPr>
          <w:sz w:val="28"/>
          <w:szCs w:val="28"/>
        </w:rPr>
      </w:pPr>
    </w:p>
    <w:p w:rsidR="0032559A" w:rsidRPr="00390910" w:rsidRDefault="008D6E4A" w:rsidP="00390910">
      <w:pPr>
        <w:pStyle w:val="BodyA"/>
        <w:jc w:val="both"/>
        <w:rPr>
          <w:sz w:val="28"/>
          <w:szCs w:val="28"/>
        </w:rPr>
      </w:pPr>
      <w:r w:rsidRPr="00390910">
        <w:rPr>
          <w:b/>
          <w:bCs/>
          <w:sz w:val="28"/>
          <w:szCs w:val="28"/>
        </w:rPr>
        <w:t>Call to Order -</w:t>
      </w:r>
      <w:r w:rsidRPr="00390910">
        <w:rPr>
          <w:sz w:val="28"/>
          <w:szCs w:val="28"/>
        </w:rPr>
        <w:t xml:space="preserve"> President Zehr called the meeting to order at 9:10 am.</w:t>
      </w:r>
    </w:p>
    <w:p w:rsidR="0032559A" w:rsidRPr="00390910" w:rsidRDefault="0032559A" w:rsidP="00390910">
      <w:pPr>
        <w:pStyle w:val="BodyA"/>
        <w:jc w:val="both"/>
        <w:rPr>
          <w:sz w:val="28"/>
          <w:szCs w:val="28"/>
        </w:rPr>
      </w:pPr>
    </w:p>
    <w:p w:rsidR="0032559A" w:rsidRPr="00390910" w:rsidRDefault="008D6E4A" w:rsidP="00390910">
      <w:pPr>
        <w:pStyle w:val="BodyA"/>
        <w:jc w:val="both"/>
        <w:rPr>
          <w:sz w:val="28"/>
          <w:szCs w:val="28"/>
        </w:rPr>
      </w:pPr>
      <w:r w:rsidRPr="00390910">
        <w:rPr>
          <w:rFonts w:eastAsia="Arial Unicode MS" w:cs="Arial Unicode MS"/>
          <w:b/>
          <w:bCs/>
          <w:sz w:val="28"/>
          <w:szCs w:val="28"/>
        </w:rPr>
        <w:t>President’s report:</w:t>
      </w:r>
      <w:r w:rsidRPr="00390910">
        <w:rPr>
          <w:rFonts w:eastAsia="Arial Unicode MS" w:cs="Arial Unicode MS"/>
          <w:sz w:val="28"/>
          <w:szCs w:val="28"/>
        </w:rPr>
        <w:t xml:space="preserve"> President Zehr called for a motion to approve the November meeting minutes. A motion was made by Director Meyers and seconded by Director Rutherford. The motion passed unanimously. President Zeh</w:t>
      </w:r>
      <w:r w:rsidR="00593F03" w:rsidRPr="00390910">
        <w:rPr>
          <w:rFonts w:eastAsia="Arial Unicode MS" w:cs="Arial Unicode MS"/>
          <w:sz w:val="28"/>
          <w:szCs w:val="28"/>
        </w:rPr>
        <w:t>r announced that a planning</w:t>
      </w:r>
      <w:r w:rsidRPr="00390910">
        <w:rPr>
          <w:rFonts w:eastAsia="Arial Unicode MS" w:cs="Arial Unicode MS"/>
          <w:sz w:val="28"/>
          <w:szCs w:val="28"/>
        </w:rPr>
        <w:t xml:space="preserve"> meeting was held to discuss items for the General BOD meeting.</w:t>
      </w:r>
    </w:p>
    <w:p w:rsidR="0032559A" w:rsidRPr="00390910" w:rsidRDefault="0032559A" w:rsidP="00390910">
      <w:pPr>
        <w:pStyle w:val="BodyA"/>
        <w:jc w:val="both"/>
        <w:rPr>
          <w:sz w:val="28"/>
          <w:szCs w:val="28"/>
        </w:rPr>
      </w:pPr>
    </w:p>
    <w:p w:rsidR="0032559A" w:rsidRPr="00390910" w:rsidRDefault="008D6E4A" w:rsidP="00390910">
      <w:pPr>
        <w:pStyle w:val="BodyA"/>
        <w:jc w:val="both"/>
        <w:rPr>
          <w:sz w:val="28"/>
          <w:szCs w:val="28"/>
        </w:rPr>
      </w:pPr>
      <w:r w:rsidRPr="00390910">
        <w:rPr>
          <w:rFonts w:eastAsia="Arial Unicode MS" w:cs="Arial Unicode MS"/>
          <w:b/>
          <w:bCs/>
          <w:sz w:val="28"/>
          <w:szCs w:val="28"/>
        </w:rPr>
        <w:t>Setting Directors’ terms -</w:t>
      </w:r>
      <w:r w:rsidRPr="00390910">
        <w:rPr>
          <w:rFonts w:eastAsia="Arial Unicode MS" w:cs="Arial Unicode MS"/>
          <w:sz w:val="28"/>
          <w:szCs w:val="28"/>
        </w:rPr>
        <w:t xml:space="preserve"> The Directors’ term are to be staggered as stated on page 9 of the Bylaws. A motion was made by Director Meyers and seconded by Director Rutherford for the terms to expire on the following dates; 2022 Director Rutherford, 2023 Director Williams, 2024 Director Martinson, 2025 Director Meyers, and 2026 Director Zehr. The motion passed unanimously.</w:t>
      </w:r>
    </w:p>
    <w:p w:rsidR="0032559A" w:rsidRPr="00390910" w:rsidRDefault="0032559A" w:rsidP="00390910">
      <w:pPr>
        <w:pStyle w:val="BodyA"/>
        <w:jc w:val="both"/>
        <w:rPr>
          <w:sz w:val="28"/>
          <w:szCs w:val="28"/>
        </w:rPr>
      </w:pPr>
    </w:p>
    <w:p w:rsidR="0032559A" w:rsidRPr="00390910" w:rsidRDefault="008D6E4A" w:rsidP="00390910">
      <w:pPr>
        <w:pStyle w:val="BodyA"/>
        <w:jc w:val="both"/>
        <w:rPr>
          <w:sz w:val="28"/>
          <w:szCs w:val="28"/>
        </w:rPr>
      </w:pPr>
      <w:r w:rsidRPr="00390910">
        <w:rPr>
          <w:b/>
          <w:bCs/>
          <w:sz w:val="28"/>
          <w:szCs w:val="28"/>
        </w:rPr>
        <w:t>Financial report -</w:t>
      </w:r>
      <w:r w:rsidRPr="00390910">
        <w:rPr>
          <w:sz w:val="28"/>
          <w:szCs w:val="28"/>
        </w:rPr>
        <w:t xml:space="preserve"> The financial report was given by Treasurer Chris Seitz. Glen Haven’s current balance is $____. The</w:t>
      </w:r>
      <w:r w:rsidR="00593F03" w:rsidRPr="00390910">
        <w:rPr>
          <w:sz w:val="28"/>
          <w:szCs w:val="28"/>
        </w:rPr>
        <w:t xml:space="preserve"> Point special fund has $16,432</w:t>
      </w:r>
      <w:r w:rsidRPr="00390910">
        <w:rPr>
          <w:sz w:val="28"/>
          <w:szCs w:val="28"/>
        </w:rPr>
        <w:t xml:space="preserve">. Mosely Construction’s original bill for the bulkhead work is $14,932. Additional work needed included one more tie back at $350 plus six extra loads of dirt at $150 each. Chris Seitz suggested that we add two more loads of dirt at the ends of the bulkhead. President Zehr called for a vote for additional dirt and tie back. A motion was made by Director Rutherford and seconded by Director Williams and passed unanimously. Other discussion on the Point included roping off parking </w:t>
      </w:r>
      <w:r w:rsidR="00593F03" w:rsidRPr="00390910">
        <w:rPr>
          <w:sz w:val="28"/>
          <w:szCs w:val="28"/>
        </w:rPr>
        <w:t>to keep vehicles off the area covering</w:t>
      </w:r>
      <w:r w:rsidRPr="00390910">
        <w:rPr>
          <w:sz w:val="28"/>
          <w:szCs w:val="28"/>
        </w:rPr>
        <w:t xml:space="preserve"> the tie-backs. Director Meyers will install construction tape and the BOD will hold future discussion for</w:t>
      </w:r>
      <w:r w:rsidRPr="00390910">
        <w:rPr>
          <w:sz w:val="28"/>
          <w:szCs w:val="28"/>
          <w:lang w:val="fr-FR"/>
        </w:rPr>
        <w:t xml:space="preserve"> permanent solutions. </w:t>
      </w:r>
      <w:r w:rsidRPr="00390910">
        <w:rPr>
          <w:sz w:val="28"/>
          <w:szCs w:val="28"/>
        </w:rPr>
        <w:t xml:space="preserve">Regarding the stairway, Director Rutherford has a contact </w:t>
      </w:r>
      <w:r w:rsidR="00593F03" w:rsidRPr="00390910">
        <w:rPr>
          <w:sz w:val="28"/>
          <w:szCs w:val="28"/>
        </w:rPr>
        <w:t>in Conroe who can fabricate a</w:t>
      </w:r>
      <w:r w:rsidRPr="00390910">
        <w:rPr>
          <w:sz w:val="28"/>
          <w:szCs w:val="28"/>
        </w:rPr>
        <w:t xml:space="preserve"> wide galvanized </w:t>
      </w:r>
      <w:bookmarkStart w:id="0" w:name="_GoBack"/>
      <w:bookmarkEnd w:id="0"/>
      <w:r w:rsidRPr="00390910">
        <w:rPr>
          <w:sz w:val="28"/>
          <w:szCs w:val="28"/>
        </w:rPr>
        <w:t>stairway wi</w:t>
      </w:r>
      <w:r w:rsidR="00593F03" w:rsidRPr="00390910">
        <w:rPr>
          <w:sz w:val="28"/>
          <w:szCs w:val="28"/>
        </w:rPr>
        <w:t>th appropriate</w:t>
      </w:r>
      <w:r w:rsidRPr="00390910">
        <w:rPr>
          <w:sz w:val="28"/>
          <w:szCs w:val="28"/>
        </w:rPr>
        <w:t xml:space="preserve"> rail</w:t>
      </w:r>
      <w:r w:rsidR="00593F03" w:rsidRPr="00390910">
        <w:rPr>
          <w:sz w:val="28"/>
          <w:szCs w:val="28"/>
        </w:rPr>
        <w:t>ing</w:t>
      </w:r>
      <w:r w:rsidRPr="00390910">
        <w:rPr>
          <w:sz w:val="28"/>
          <w:szCs w:val="28"/>
        </w:rPr>
        <w:t>. He will present a proposal for review at the next BOD meeting. President Zehr requested</w:t>
      </w:r>
      <w:r w:rsidR="00593F03" w:rsidRPr="00390910">
        <w:rPr>
          <w:sz w:val="28"/>
          <w:szCs w:val="28"/>
        </w:rPr>
        <w:t xml:space="preserve"> a motion to make Glen Haven’s </w:t>
      </w:r>
      <w:r w:rsidRPr="00390910">
        <w:rPr>
          <w:sz w:val="28"/>
          <w:szCs w:val="28"/>
        </w:rPr>
        <w:t>fiscal year the calendar year. A motion was made by Director Meyers and seconded by Director Rutherford. The motion passed unanimously. President Zehr also suggested that we set January 31 to be the future due date for POA dues.</w:t>
      </w:r>
    </w:p>
    <w:p w:rsidR="0032559A" w:rsidRPr="00390910" w:rsidRDefault="0032559A" w:rsidP="00390910">
      <w:pPr>
        <w:pStyle w:val="Default"/>
        <w:spacing w:before="0"/>
        <w:ind w:left="1047"/>
        <w:jc w:val="both"/>
        <w:rPr>
          <w:sz w:val="28"/>
          <w:szCs w:val="28"/>
        </w:rPr>
      </w:pPr>
    </w:p>
    <w:p w:rsidR="0032559A" w:rsidRPr="00390910" w:rsidRDefault="008D6E4A" w:rsidP="00390910">
      <w:pPr>
        <w:pStyle w:val="Default"/>
        <w:spacing w:before="0"/>
        <w:jc w:val="both"/>
        <w:rPr>
          <w:sz w:val="28"/>
          <w:szCs w:val="28"/>
        </w:rPr>
      </w:pPr>
      <w:r w:rsidRPr="00390910">
        <w:rPr>
          <w:b/>
          <w:bCs/>
          <w:sz w:val="28"/>
          <w:szCs w:val="28"/>
        </w:rPr>
        <w:t xml:space="preserve">Point Update - </w:t>
      </w:r>
      <w:r w:rsidRPr="00390910">
        <w:rPr>
          <w:sz w:val="28"/>
          <w:szCs w:val="28"/>
        </w:rPr>
        <w:t>The point update covered in the financial report</w:t>
      </w:r>
    </w:p>
    <w:p w:rsidR="0032559A" w:rsidRPr="00390910" w:rsidRDefault="0032559A" w:rsidP="00390910">
      <w:pPr>
        <w:pStyle w:val="Default"/>
        <w:spacing w:before="0"/>
        <w:jc w:val="both"/>
        <w:rPr>
          <w:sz w:val="28"/>
          <w:szCs w:val="28"/>
        </w:rPr>
      </w:pPr>
    </w:p>
    <w:p w:rsidR="0032559A" w:rsidRPr="00390910" w:rsidRDefault="008D6E4A" w:rsidP="00390910">
      <w:pPr>
        <w:pStyle w:val="Default"/>
        <w:spacing w:before="0"/>
        <w:jc w:val="both"/>
        <w:rPr>
          <w:sz w:val="28"/>
          <w:szCs w:val="28"/>
        </w:rPr>
      </w:pPr>
      <w:r w:rsidRPr="00390910">
        <w:rPr>
          <w:b/>
          <w:bCs/>
          <w:sz w:val="28"/>
          <w:szCs w:val="28"/>
        </w:rPr>
        <w:t xml:space="preserve">Roads Update Discussion - </w:t>
      </w:r>
      <w:r w:rsidRPr="00390910">
        <w:rPr>
          <w:sz w:val="28"/>
          <w:szCs w:val="28"/>
        </w:rPr>
        <w:t>Chris Seitz said that the road committee will prepare info, obtain bids, and then apply for a loan to perform the work based on our credit. Proposals will include reconstruction of all paved roads, chip and seal Post Oak, and grading all unpaved roads in section 2. The road committee will meet with contractors to receive bids and review at next BOD meeting.</w:t>
      </w:r>
    </w:p>
    <w:p w:rsidR="0032559A" w:rsidRPr="00390910" w:rsidRDefault="0032559A" w:rsidP="00390910">
      <w:pPr>
        <w:pStyle w:val="Default"/>
        <w:spacing w:before="0"/>
        <w:jc w:val="both"/>
        <w:rPr>
          <w:sz w:val="28"/>
          <w:szCs w:val="28"/>
        </w:rPr>
      </w:pPr>
    </w:p>
    <w:p w:rsidR="0032559A" w:rsidRPr="00390910" w:rsidRDefault="008D6E4A" w:rsidP="00390910">
      <w:pPr>
        <w:pStyle w:val="Default"/>
        <w:spacing w:before="0"/>
        <w:jc w:val="both"/>
        <w:rPr>
          <w:sz w:val="28"/>
          <w:szCs w:val="28"/>
        </w:rPr>
      </w:pPr>
      <w:r w:rsidRPr="00390910">
        <w:rPr>
          <w:b/>
          <w:bCs/>
          <w:sz w:val="28"/>
          <w:szCs w:val="28"/>
        </w:rPr>
        <w:t>Website Update</w:t>
      </w:r>
      <w:r w:rsidR="00593F03" w:rsidRPr="00390910">
        <w:rPr>
          <w:b/>
          <w:bCs/>
          <w:sz w:val="28"/>
          <w:szCs w:val="28"/>
        </w:rPr>
        <w:t xml:space="preserve"> -</w:t>
      </w:r>
      <w:r w:rsidRPr="00390910">
        <w:rPr>
          <w:b/>
          <w:bCs/>
          <w:sz w:val="28"/>
          <w:szCs w:val="28"/>
        </w:rPr>
        <w:t xml:space="preserve"> </w:t>
      </w:r>
      <w:r w:rsidR="00593F03" w:rsidRPr="00390910">
        <w:rPr>
          <w:sz w:val="28"/>
          <w:szCs w:val="28"/>
        </w:rPr>
        <w:t>A</w:t>
      </w:r>
      <w:r w:rsidRPr="00390910">
        <w:rPr>
          <w:sz w:val="28"/>
          <w:szCs w:val="28"/>
        </w:rPr>
        <w:t xml:space="preserve"> Communications Coordinator Report was given by Greg Dawson. He shared info on required posts and emails. Chris has some emails in the Glen Haven database and will share with Mr. Dawson. Discussion followed on keeping email addresses confidential.</w:t>
      </w:r>
    </w:p>
    <w:p w:rsidR="0032559A" w:rsidRPr="00390910" w:rsidRDefault="0032559A" w:rsidP="00390910">
      <w:pPr>
        <w:pStyle w:val="Default"/>
        <w:spacing w:before="0"/>
        <w:jc w:val="both"/>
        <w:rPr>
          <w:sz w:val="28"/>
          <w:szCs w:val="28"/>
        </w:rPr>
      </w:pPr>
    </w:p>
    <w:p w:rsidR="0032559A" w:rsidRPr="00390910" w:rsidRDefault="008D6E4A" w:rsidP="00390910">
      <w:pPr>
        <w:pStyle w:val="Default"/>
        <w:spacing w:before="0"/>
        <w:jc w:val="both"/>
        <w:rPr>
          <w:sz w:val="28"/>
          <w:szCs w:val="28"/>
        </w:rPr>
      </w:pPr>
      <w:r w:rsidRPr="00390910">
        <w:rPr>
          <w:b/>
          <w:bCs/>
          <w:sz w:val="28"/>
          <w:szCs w:val="28"/>
        </w:rPr>
        <w:t xml:space="preserve">Dumpster Update - </w:t>
      </w:r>
      <w:r w:rsidRPr="00390910">
        <w:rPr>
          <w:sz w:val="28"/>
          <w:szCs w:val="28"/>
        </w:rPr>
        <w:t>Director Williams said that instead of paying for a dumpster</w:t>
      </w:r>
      <w:r w:rsidR="00593F03" w:rsidRPr="00390910">
        <w:rPr>
          <w:sz w:val="28"/>
          <w:szCs w:val="28"/>
        </w:rPr>
        <w:t xml:space="preserve"> we should have a general clean-</w:t>
      </w:r>
      <w:r w:rsidRPr="00390910">
        <w:rPr>
          <w:sz w:val="28"/>
          <w:szCs w:val="28"/>
        </w:rPr>
        <w:t>up day and use owners’ vehicles and trailers to haul to dump.</w:t>
      </w:r>
    </w:p>
    <w:p w:rsidR="0032559A" w:rsidRPr="00390910" w:rsidRDefault="0032559A" w:rsidP="00390910">
      <w:pPr>
        <w:pStyle w:val="Default"/>
        <w:spacing w:before="0"/>
        <w:jc w:val="both"/>
        <w:rPr>
          <w:sz w:val="28"/>
          <w:szCs w:val="28"/>
        </w:rPr>
      </w:pPr>
    </w:p>
    <w:p w:rsidR="0032559A" w:rsidRPr="00390910" w:rsidRDefault="008D6E4A" w:rsidP="00390910">
      <w:pPr>
        <w:pStyle w:val="Default"/>
        <w:spacing w:before="0"/>
        <w:jc w:val="both"/>
        <w:rPr>
          <w:sz w:val="28"/>
          <w:szCs w:val="28"/>
        </w:rPr>
      </w:pPr>
      <w:r w:rsidRPr="00390910">
        <w:rPr>
          <w:b/>
          <w:bCs/>
          <w:sz w:val="28"/>
          <w:szCs w:val="28"/>
        </w:rPr>
        <w:t>Legal Counsel Update -</w:t>
      </w:r>
      <w:r w:rsidRPr="00390910">
        <w:rPr>
          <w:sz w:val="28"/>
          <w:szCs w:val="28"/>
        </w:rPr>
        <w:t xml:space="preserve"> The Treasurer will pay the fee to attorney for previous meeting and seek proposals from other attorneys.</w:t>
      </w:r>
    </w:p>
    <w:p w:rsidR="0032559A" w:rsidRPr="00390910" w:rsidRDefault="0032559A" w:rsidP="00390910">
      <w:pPr>
        <w:pStyle w:val="Default"/>
        <w:spacing w:before="0"/>
        <w:jc w:val="both"/>
        <w:rPr>
          <w:sz w:val="28"/>
          <w:szCs w:val="28"/>
        </w:rPr>
      </w:pPr>
    </w:p>
    <w:p w:rsidR="0032559A" w:rsidRPr="00390910" w:rsidRDefault="008D6E4A" w:rsidP="00390910">
      <w:pPr>
        <w:pStyle w:val="Default"/>
        <w:spacing w:before="0"/>
        <w:jc w:val="both"/>
        <w:rPr>
          <w:sz w:val="28"/>
          <w:szCs w:val="28"/>
        </w:rPr>
      </w:pPr>
      <w:r w:rsidRPr="00390910">
        <w:rPr>
          <w:b/>
          <w:bCs/>
          <w:sz w:val="28"/>
          <w:szCs w:val="28"/>
        </w:rPr>
        <w:t>Architectural Committee -</w:t>
      </w:r>
      <w:r w:rsidRPr="00390910">
        <w:rPr>
          <w:sz w:val="28"/>
          <w:szCs w:val="28"/>
        </w:rPr>
        <w:t xml:space="preserve"> Glen Haven By-Laws state that no BOD members will be on ACC. Walter Murphy will be in charge and Chris Seitz will remain. Director Martinson will resign and Alisa Dawson will be added. President Zehr asked that the ACC meet and report back to the BOD at the next meeting.</w:t>
      </w:r>
    </w:p>
    <w:p w:rsidR="0032559A" w:rsidRPr="00390910" w:rsidRDefault="0032559A" w:rsidP="00390910">
      <w:pPr>
        <w:pStyle w:val="Default"/>
        <w:spacing w:before="0"/>
        <w:jc w:val="both"/>
        <w:rPr>
          <w:sz w:val="28"/>
          <w:szCs w:val="28"/>
        </w:rPr>
      </w:pPr>
    </w:p>
    <w:p w:rsidR="0032559A" w:rsidRPr="00390910" w:rsidRDefault="008D6E4A" w:rsidP="00390910">
      <w:pPr>
        <w:pStyle w:val="Default"/>
        <w:spacing w:before="0"/>
        <w:jc w:val="both"/>
        <w:rPr>
          <w:b/>
          <w:bCs/>
          <w:sz w:val="28"/>
          <w:szCs w:val="28"/>
        </w:rPr>
      </w:pPr>
      <w:r w:rsidRPr="00390910">
        <w:rPr>
          <w:b/>
          <w:bCs/>
          <w:sz w:val="28"/>
          <w:szCs w:val="28"/>
        </w:rPr>
        <w:t>Sale of POA Property -</w:t>
      </w:r>
      <w:r w:rsidRPr="00390910">
        <w:rPr>
          <w:sz w:val="28"/>
          <w:szCs w:val="28"/>
        </w:rPr>
        <w:t xml:space="preserve"> Postponed to a later date.</w:t>
      </w:r>
    </w:p>
    <w:p w:rsidR="0032559A" w:rsidRPr="00390910" w:rsidRDefault="0032559A" w:rsidP="00390910">
      <w:pPr>
        <w:pStyle w:val="Default"/>
        <w:spacing w:before="0"/>
        <w:jc w:val="both"/>
        <w:rPr>
          <w:b/>
          <w:bCs/>
          <w:sz w:val="28"/>
          <w:szCs w:val="28"/>
        </w:rPr>
      </w:pPr>
    </w:p>
    <w:p w:rsidR="0032559A" w:rsidRPr="00390910" w:rsidRDefault="008D6E4A" w:rsidP="00390910">
      <w:pPr>
        <w:pStyle w:val="Default"/>
        <w:spacing w:before="0"/>
        <w:jc w:val="both"/>
        <w:rPr>
          <w:sz w:val="28"/>
          <w:szCs w:val="28"/>
        </w:rPr>
      </w:pPr>
      <w:r w:rsidRPr="00390910">
        <w:rPr>
          <w:b/>
          <w:bCs/>
          <w:sz w:val="28"/>
          <w:szCs w:val="28"/>
        </w:rPr>
        <w:t xml:space="preserve">Mortgaging Association Property – Loan for Road Reconstruction - </w:t>
      </w:r>
      <w:r w:rsidR="00593F03" w:rsidRPr="00390910">
        <w:rPr>
          <w:sz w:val="28"/>
          <w:szCs w:val="28"/>
        </w:rPr>
        <w:t>Discussion suggested that future loans could</w:t>
      </w:r>
      <w:r w:rsidRPr="00390910">
        <w:rPr>
          <w:sz w:val="28"/>
          <w:szCs w:val="28"/>
        </w:rPr>
        <w:t xml:space="preserve"> be backed by dues rather than mortgaging POA property.</w:t>
      </w:r>
    </w:p>
    <w:p w:rsidR="0032559A" w:rsidRPr="00390910" w:rsidRDefault="0032559A" w:rsidP="00390910">
      <w:pPr>
        <w:pStyle w:val="Default"/>
        <w:spacing w:before="0"/>
        <w:jc w:val="both"/>
        <w:rPr>
          <w:sz w:val="28"/>
          <w:szCs w:val="28"/>
        </w:rPr>
      </w:pPr>
    </w:p>
    <w:p w:rsidR="0032559A" w:rsidRPr="00390910" w:rsidRDefault="008D6E4A" w:rsidP="00390910">
      <w:pPr>
        <w:pStyle w:val="Default"/>
        <w:spacing w:before="0"/>
        <w:jc w:val="both"/>
        <w:rPr>
          <w:sz w:val="28"/>
          <w:szCs w:val="28"/>
        </w:rPr>
      </w:pPr>
      <w:r w:rsidRPr="00390910">
        <w:rPr>
          <w:b/>
          <w:bCs/>
          <w:sz w:val="28"/>
          <w:szCs w:val="28"/>
        </w:rPr>
        <w:t xml:space="preserve">Open Discussion - </w:t>
      </w:r>
      <w:r w:rsidRPr="00390910">
        <w:rPr>
          <w:sz w:val="28"/>
          <w:szCs w:val="28"/>
        </w:rPr>
        <w:t>Greg Dawson asked that we meet with the owners of the commercial reserve at the Post Oak entrance to find out what their plans for the land are. Chris Seitz stated that the BOD should establish a relationship with new owners. President Zehr</w:t>
      </w:r>
      <w:r w:rsidR="00593F03" w:rsidRPr="00390910">
        <w:rPr>
          <w:sz w:val="28"/>
          <w:szCs w:val="28"/>
        </w:rPr>
        <w:t xml:space="preserve"> and/or Mr. Seitz</w:t>
      </w:r>
      <w:r w:rsidRPr="00390910">
        <w:rPr>
          <w:sz w:val="28"/>
          <w:szCs w:val="28"/>
        </w:rPr>
        <w:t xml:space="preserve"> will m</w:t>
      </w:r>
      <w:r w:rsidR="00593F03" w:rsidRPr="00390910">
        <w:rPr>
          <w:sz w:val="28"/>
          <w:szCs w:val="28"/>
        </w:rPr>
        <w:t xml:space="preserve">eet with the owners and ask about their plans </w:t>
      </w:r>
      <w:r w:rsidR="00AE64A0" w:rsidRPr="00390910">
        <w:rPr>
          <w:sz w:val="28"/>
          <w:szCs w:val="28"/>
        </w:rPr>
        <w:t>for the property</w:t>
      </w:r>
      <w:r w:rsidRPr="00390910">
        <w:rPr>
          <w:sz w:val="28"/>
          <w:szCs w:val="28"/>
        </w:rPr>
        <w:t>.</w:t>
      </w:r>
    </w:p>
    <w:p w:rsidR="0032559A" w:rsidRPr="00390910" w:rsidRDefault="0032559A" w:rsidP="00390910">
      <w:pPr>
        <w:pStyle w:val="Default"/>
        <w:spacing w:before="0"/>
        <w:jc w:val="both"/>
        <w:rPr>
          <w:sz w:val="28"/>
          <w:szCs w:val="28"/>
        </w:rPr>
      </w:pPr>
    </w:p>
    <w:p w:rsidR="0032559A" w:rsidRPr="00390910" w:rsidRDefault="008D6E4A" w:rsidP="00390910">
      <w:pPr>
        <w:pStyle w:val="Default"/>
        <w:spacing w:before="0"/>
        <w:jc w:val="both"/>
        <w:rPr>
          <w:sz w:val="28"/>
          <w:szCs w:val="28"/>
        </w:rPr>
      </w:pPr>
      <w:r w:rsidRPr="00390910">
        <w:rPr>
          <w:b/>
          <w:bCs/>
          <w:sz w:val="28"/>
          <w:szCs w:val="28"/>
        </w:rPr>
        <w:t>Adjournment -</w:t>
      </w:r>
      <w:r w:rsidRPr="00390910">
        <w:rPr>
          <w:sz w:val="28"/>
          <w:szCs w:val="28"/>
        </w:rPr>
        <w:t xml:space="preserve"> Presi</w:t>
      </w:r>
      <w:r w:rsidR="00AE64A0" w:rsidRPr="00390910">
        <w:rPr>
          <w:sz w:val="28"/>
          <w:szCs w:val="28"/>
        </w:rPr>
        <w:t>dent Zehr</w:t>
      </w:r>
      <w:r w:rsidRPr="00390910">
        <w:rPr>
          <w:sz w:val="28"/>
          <w:szCs w:val="28"/>
        </w:rPr>
        <w:t xml:space="preserve"> adjourn</w:t>
      </w:r>
      <w:r w:rsidR="00AE64A0" w:rsidRPr="00390910">
        <w:rPr>
          <w:sz w:val="28"/>
          <w:szCs w:val="28"/>
        </w:rPr>
        <w:t>ed the meeting at 9:47 AM</w:t>
      </w:r>
    </w:p>
    <w:p w:rsidR="0032559A" w:rsidRPr="00390910" w:rsidRDefault="0032559A" w:rsidP="00390910">
      <w:pPr>
        <w:pStyle w:val="Default"/>
        <w:spacing w:before="0"/>
        <w:jc w:val="both"/>
        <w:rPr>
          <w:b/>
          <w:bCs/>
          <w:sz w:val="28"/>
          <w:szCs w:val="28"/>
        </w:rPr>
      </w:pPr>
    </w:p>
    <w:p w:rsidR="0032559A" w:rsidRPr="00390910" w:rsidRDefault="008D6E4A" w:rsidP="00390910">
      <w:pPr>
        <w:pStyle w:val="Default"/>
        <w:spacing w:before="0"/>
        <w:jc w:val="both"/>
        <w:rPr>
          <w:sz w:val="28"/>
          <w:szCs w:val="28"/>
        </w:rPr>
      </w:pPr>
      <w:r w:rsidRPr="00390910">
        <w:rPr>
          <w:sz w:val="28"/>
          <w:szCs w:val="28"/>
        </w:rPr>
        <w:tab/>
      </w:r>
    </w:p>
    <w:sectPr w:rsidR="0032559A" w:rsidRPr="00390910" w:rsidSect="00390910">
      <w:headerReference w:type="default" r:id="rId6"/>
      <w:footerReference w:type="default" r:id="rId7"/>
      <w:pgSz w:w="12240" w:h="15840"/>
      <w:pgMar w:top="720" w:right="720" w:bottom="720" w:left="72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4610" w:rsidRDefault="00BF4610">
      <w:r>
        <w:separator/>
      </w:r>
    </w:p>
  </w:endnote>
  <w:endnote w:type="continuationSeparator" w:id="0">
    <w:p w:rsidR="00BF4610" w:rsidRDefault="00BF4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59A" w:rsidRDefault="0032559A">
    <w:pPr>
      <w:pStyle w:val="Header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4610" w:rsidRDefault="00BF4610">
      <w:r>
        <w:separator/>
      </w:r>
    </w:p>
  </w:footnote>
  <w:footnote w:type="continuationSeparator" w:id="0">
    <w:p w:rsidR="00BF4610" w:rsidRDefault="00BF46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559A" w:rsidRDefault="0032559A">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59A"/>
    <w:rsid w:val="00090553"/>
    <w:rsid w:val="0032559A"/>
    <w:rsid w:val="00390910"/>
    <w:rsid w:val="00593F03"/>
    <w:rsid w:val="008D6E4A"/>
    <w:rsid w:val="00AE64A0"/>
    <w:rsid w:val="00BF4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A88B01-1D36-414A-8854-2D240E1A4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cs="Arial Unicode MS"/>
      <w:color w:val="000000"/>
      <w:sz w:val="24"/>
      <w:szCs w:val="24"/>
      <w:u w:color="000000"/>
      <w:lang w:val="de-DE"/>
      <w14:textOutline w14:w="0" w14:cap="flat" w14:cmpd="sng" w14:algn="ctr">
        <w14:noFill/>
        <w14:prstDash w14:val="solid"/>
        <w14:bevel/>
      </w14:textOutline>
    </w:rPr>
  </w:style>
  <w:style w:type="paragraph" w:customStyle="1" w:styleId="BodyA">
    <w:name w:val="Body A"/>
    <w:rPr>
      <w:rFonts w:ascii="Helvetica Neue" w:eastAsia="Helvetica Neue" w:hAnsi="Helvetica Neue" w:cs="Helvetica Neue"/>
      <w:color w:val="000000"/>
      <w:sz w:val="22"/>
      <w:szCs w:val="22"/>
      <w:u w:color="000000"/>
      <w14:textOutline w14:w="12700" w14:cap="flat" w14:cmpd="sng" w14:algn="ctr">
        <w14:noFill/>
        <w14:prstDash w14:val="solid"/>
        <w14:miter w14:lim="400000"/>
      </w14:textOutline>
    </w:rPr>
  </w:style>
  <w:style w:type="paragraph" w:customStyle="1" w:styleId="Default">
    <w:name w:val="Default"/>
    <w:pPr>
      <w:spacing w:before="160"/>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644</Words>
  <Characters>3672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Jerry Zehr</dc:creator>
  <cp:lastModifiedBy>Jerry Zehr</cp:lastModifiedBy>
  <cp:revision>4</cp:revision>
  <dcterms:created xsi:type="dcterms:W3CDTF">2022-01-03T05:08:00Z</dcterms:created>
  <dcterms:modified xsi:type="dcterms:W3CDTF">2022-01-07T23:06:00Z</dcterms:modified>
</cp:coreProperties>
</file>