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BB" w:rsidRDefault="00311D2B">
      <w:pPr>
        <w:pStyle w:val="Body"/>
        <w:spacing w:after="0"/>
        <w:jc w:val="center"/>
        <w:rPr>
          <w:b/>
          <w:bCs/>
          <w:sz w:val="28"/>
          <w:szCs w:val="28"/>
        </w:rPr>
      </w:pPr>
      <w:r>
        <w:rPr>
          <w:b/>
          <w:bCs/>
          <w:sz w:val="28"/>
          <w:szCs w:val="28"/>
        </w:rPr>
        <w:t>GLEN HAVEN POA</w:t>
      </w:r>
    </w:p>
    <w:p w:rsidR="00570EBB" w:rsidRDefault="00311D2B">
      <w:pPr>
        <w:pStyle w:val="Body"/>
        <w:spacing w:after="0"/>
        <w:jc w:val="center"/>
        <w:rPr>
          <w:b/>
          <w:bCs/>
          <w:sz w:val="28"/>
          <w:szCs w:val="28"/>
        </w:rPr>
      </w:pPr>
      <w:r>
        <w:rPr>
          <w:b/>
          <w:bCs/>
          <w:sz w:val="28"/>
          <w:szCs w:val="28"/>
          <w:lang w:val="en-US"/>
        </w:rPr>
        <w:t xml:space="preserve">BOARD MEETING </w:t>
      </w:r>
    </w:p>
    <w:p w:rsidR="00570EBB" w:rsidRDefault="00311D2B">
      <w:pPr>
        <w:pStyle w:val="Body"/>
        <w:spacing w:after="0"/>
        <w:jc w:val="center"/>
        <w:rPr>
          <w:sz w:val="28"/>
          <w:szCs w:val="28"/>
        </w:rPr>
      </w:pPr>
      <w:r>
        <w:rPr>
          <w:sz w:val="28"/>
          <w:szCs w:val="28"/>
          <w:lang w:val="en-US"/>
        </w:rPr>
        <w:t xml:space="preserve">FEBRUARY 26, 2022 </w:t>
      </w:r>
      <w:r>
        <w:rPr>
          <w:sz w:val="28"/>
          <w:szCs w:val="28"/>
        </w:rPr>
        <w:t>– 8 AM</w:t>
      </w:r>
    </w:p>
    <w:p w:rsidR="00570EBB" w:rsidRDefault="00311D2B">
      <w:pPr>
        <w:pStyle w:val="Body"/>
        <w:spacing w:after="0"/>
        <w:jc w:val="center"/>
        <w:rPr>
          <w:sz w:val="28"/>
          <w:szCs w:val="28"/>
        </w:rPr>
      </w:pPr>
      <w:r>
        <w:rPr>
          <w:sz w:val="28"/>
          <w:szCs w:val="28"/>
          <w:lang w:val="en-US"/>
        </w:rPr>
        <w:t xml:space="preserve">220 DOGWOOD LANE </w:t>
      </w:r>
    </w:p>
    <w:p w:rsidR="00570EBB" w:rsidRDefault="00311D2B">
      <w:pPr>
        <w:pStyle w:val="Body"/>
        <w:spacing w:after="0"/>
        <w:jc w:val="center"/>
        <w:rPr>
          <w:b/>
          <w:bCs/>
          <w:sz w:val="28"/>
          <w:szCs w:val="28"/>
          <w:u w:val="single"/>
        </w:rPr>
      </w:pPr>
      <w:r>
        <w:rPr>
          <w:b/>
          <w:bCs/>
          <w:sz w:val="28"/>
          <w:szCs w:val="28"/>
          <w:u w:val="single"/>
          <w:lang w:val="en-US"/>
        </w:rPr>
        <w:t>MINUTES</w:t>
      </w:r>
    </w:p>
    <w:p w:rsidR="00570EBB" w:rsidRDefault="00570EBB">
      <w:pPr>
        <w:pStyle w:val="Body"/>
        <w:jc w:val="center"/>
        <w:rPr>
          <w:sz w:val="28"/>
          <w:szCs w:val="28"/>
        </w:rPr>
      </w:pPr>
    </w:p>
    <w:p w:rsidR="00570EBB" w:rsidRPr="00D14618" w:rsidRDefault="00311D2B" w:rsidP="00D14618">
      <w:pPr>
        <w:pStyle w:val="ListParagraph"/>
        <w:numPr>
          <w:ilvl w:val="0"/>
          <w:numId w:val="2"/>
        </w:numPr>
        <w:jc w:val="both"/>
      </w:pPr>
      <w:r w:rsidRPr="00D14618">
        <w:rPr>
          <w:b/>
          <w:bCs/>
        </w:rPr>
        <w:t xml:space="preserve">Call to Order - </w:t>
      </w:r>
      <w:r w:rsidRPr="00D14618">
        <w:t>President Jerry Zehr, Secretary Clark Martinson, and Directors Drew Meyers, Frank Rutherford, a</w:t>
      </w:r>
      <w:r w:rsidR="00F82085" w:rsidRPr="00D14618">
        <w:t>nd Joe Williams were joined by T</w:t>
      </w:r>
      <w:r w:rsidRPr="00D14618">
        <w:t xml:space="preserve">reasurer Chris Seitz and </w:t>
      </w:r>
      <w:r w:rsidRPr="00D14618">
        <w:t>Communications Coordinator Greg Dawson. President Zehr called the meeting to order a</w:t>
      </w:r>
      <w:r w:rsidR="00F82085" w:rsidRPr="00D14618">
        <w:t>t</w:t>
      </w:r>
      <w:r w:rsidRPr="00D14618">
        <w:t xml:space="preserve"> 8:00 am. President Zehr confirmed a quorum and accepted the minutes from the January meeting.</w:t>
      </w:r>
    </w:p>
    <w:p w:rsidR="00570EBB" w:rsidRPr="00D14618" w:rsidRDefault="00311D2B" w:rsidP="00D14618">
      <w:pPr>
        <w:pStyle w:val="ListParagraph"/>
        <w:numPr>
          <w:ilvl w:val="0"/>
          <w:numId w:val="2"/>
        </w:numPr>
        <w:jc w:val="both"/>
      </w:pPr>
      <w:r w:rsidRPr="00D14618">
        <w:rPr>
          <w:b/>
          <w:bCs/>
        </w:rPr>
        <w:t>President’s Report -</w:t>
      </w:r>
      <w:r w:rsidRPr="00D14618">
        <w:t xml:space="preserve"> President Zehr reviewed the items on the agenda. </w:t>
      </w:r>
    </w:p>
    <w:p w:rsidR="00570EBB" w:rsidRPr="00D14618" w:rsidRDefault="00311D2B" w:rsidP="00D14618">
      <w:pPr>
        <w:pStyle w:val="ListParagraph"/>
        <w:numPr>
          <w:ilvl w:val="0"/>
          <w:numId w:val="2"/>
        </w:numPr>
        <w:jc w:val="both"/>
      </w:pPr>
      <w:r w:rsidRPr="00D14618">
        <w:rPr>
          <w:b/>
          <w:bCs/>
        </w:rPr>
        <w:t>Financ</w:t>
      </w:r>
      <w:r w:rsidRPr="00D14618">
        <w:rPr>
          <w:b/>
          <w:bCs/>
        </w:rPr>
        <w:t>ial Report –</w:t>
      </w:r>
      <w:r w:rsidRPr="00D14618">
        <w:t xml:space="preserve"> Treasurer Seitz stated that dues are coming in good and that he made a $4200 d</w:t>
      </w:r>
      <w:r w:rsidR="00F82085" w:rsidRPr="00D14618">
        <w:t xml:space="preserve">eposit. Mr. Seitz will present </w:t>
      </w:r>
      <w:r w:rsidRPr="00D14618">
        <w:t>to the BOD the names of lot owners who have paid dues for sections one and two. The BOD will hold a workshop to prepare an approach t</w:t>
      </w:r>
      <w:r w:rsidRPr="00D14618">
        <w:t>o update the dues and will consider ways to increase dues to meet current needs.</w:t>
      </w:r>
      <w:bookmarkStart w:id="0" w:name="_GoBack"/>
      <w:bookmarkEnd w:id="0"/>
    </w:p>
    <w:p w:rsidR="00570EBB" w:rsidRPr="00D14618" w:rsidRDefault="00311D2B" w:rsidP="00D14618">
      <w:pPr>
        <w:pStyle w:val="ListParagraph"/>
        <w:numPr>
          <w:ilvl w:val="0"/>
          <w:numId w:val="2"/>
        </w:numPr>
        <w:jc w:val="both"/>
      </w:pPr>
      <w:r w:rsidRPr="00D14618">
        <w:rPr>
          <w:b/>
          <w:bCs/>
        </w:rPr>
        <w:t xml:space="preserve">Point Update - </w:t>
      </w:r>
      <w:r w:rsidRPr="00D14618">
        <w:t>Mr. Seitz announced that Mosely Construction installed a used galvanized steel stairway connected to the new wooden bulkhead for $750. Director Martinson and Mr</w:t>
      </w:r>
      <w:r w:rsidRPr="00D14618">
        <w:t>. Seitz inspected the work as it was being installed. The BOD approved using the remaining Point funds and pay the balance from POA general funds. We will restrict cars and trucks from driving and parking on the area between the new bulkhead and the restro</w:t>
      </w:r>
      <w:r w:rsidRPr="00D14618">
        <w:t>om to protect the tie-back system and the septic lines and establish a lawn for the enjoyment of residents using the Point Park. We will monitor park use and balance parking and grass areas. Mr. Seitz and Director Martinson will come up with a plan to esta</w:t>
      </w:r>
      <w:r w:rsidRPr="00D14618">
        <w:t>blish the parking and driveway areas. President Zehr presented a proposal from resident Ryan Wolf to buy the land in the Point next to his house or provide a variance to build up to the property line for an addition to his property. A condition of the sale</w:t>
      </w:r>
      <w:r w:rsidRPr="00D14618">
        <w:t xml:space="preserve"> would be that GH would file a deed restriction with the Trinity County Clerk preventing future sale of the Point. Discussion agreed that we would not sell any land and we will consider a variance when Mr. Wolf presents his architectural plans to the ACC. </w:t>
      </w:r>
      <w:r w:rsidRPr="00D14618">
        <w:t>Director Martinson made a motion that we will not sell any land at the Point and Director Rutherford seconded the motion. President Zehr called for a vote that passed unanimously. We will confirm ways to prevent the sale of the Point in the future. Preside</w:t>
      </w:r>
      <w:r w:rsidRPr="00D14618">
        <w:t>nt Zehr suggested that we ask neighbors to donate to the Point Special Fund.</w:t>
      </w:r>
    </w:p>
    <w:p w:rsidR="00570EBB" w:rsidRPr="00D14618" w:rsidRDefault="00311D2B" w:rsidP="00D14618">
      <w:pPr>
        <w:pStyle w:val="ListParagraph"/>
        <w:numPr>
          <w:ilvl w:val="0"/>
          <w:numId w:val="2"/>
        </w:numPr>
        <w:jc w:val="both"/>
      </w:pPr>
      <w:r w:rsidRPr="00D14618">
        <w:rPr>
          <w:b/>
          <w:bCs/>
        </w:rPr>
        <w:t>Website Content –</w:t>
      </w:r>
      <w:r w:rsidRPr="00D14618">
        <w:t xml:space="preserve"> Mr. Dawson announced that he obtained 25 email addresses to add to the database. Mr. Seitz will send the names and contact list he has maintained to Mr. Dawson. </w:t>
      </w:r>
      <w:r w:rsidRPr="00D14618">
        <w:t xml:space="preserve">The website has been updated to include the BOD meeting minutes and agendas. </w:t>
      </w:r>
    </w:p>
    <w:p w:rsidR="00570EBB" w:rsidRPr="00D14618" w:rsidRDefault="00311D2B" w:rsidP="00D14618">
      <w:pPr>
        <w:pStyle w:val="ListParagraph"/>
        <w:numPr>
          <w:ilvl w:val="0"/>
          <w:numId w:val="2"/>
        </w:numPr>
        <w:jc w:val="both"/>
      </w:pPr>
      <w:r w:rsidRPr="00D14618">
        <w:rPr>
          <w:b/>
          <w:bCs/>
        </w:rPr>
        <w:t>Legal Counsel Proposal -</w:t>
      </w:r>
      <w:r w:rsidRPr="00D14618">
        <w:t xml:space="preserve"> Mr. Seitz and President Zehr met with attorney Bryan Fowler in Conroe to see if he would be a good choice to represent GH. Mr. Fowler provided new Texas </w:t>
      </w:r>
      <w:r w:rsidRPr="00D14618">
        <w:t xml:space="preserve">POA guidelines and rules. His proposal to represent Glen Haven does not require a retainer. His billable rate is $200 per hour and he will provide proposals for projects requested by the BOD. Mr. Fowler </w:t>
      </w:r>
      <w:r w:rsidRPr="00D14618">
        <w:lastRenderedPageBreak/>
        <w:t>mentioned that we can have different dues for section</w:t>
      </w:r>
      <w:r w:rsidRPr="00D14618">
        <w:t xml:space="preserve"> one and two. Our bylaws are the same for both but deed restrictions can be different for the two sections. Mr. Fowler requires that all requests be in writing to avoid confusion. Correspondence will be shared with all di</w:t>
      </w:r>
      <w:r w:rsidR="00F82085" w:rsidRPr="00D14618">
        <w:t>rectors. President Zehr said that</w:t>
      </w:r>
      <w:r w:rsidRPr="00D14618">
        <w:t xml:space="preserve"> th</w:t>
      </w:r>
      <w:r w:rsidR="00F82085" w:rsidRPr="00D14618">
        <w:t>e attorney knows recent changes in</w:t>
      </w:r>
      <w:r w:rsidRPr="00D14618">
        <w:t xml:space="preserve"> law, understands our type of issues, and will be</w:t>
      </w:r>
      <w:r w:rsidR="00F82085" w:rsidRPr="00D14618">
        <w:t xml:space="preserve"> an excellent fit for the POA</w:t>
      </w:r>
      <w:r w:rsidRPr="00D14618">
        <w:t>.</w:t>
      </w:r>
      <w:r w:rsidR="00F82085" w:rsidRPr="00D14618">
        <w:t xml:space="preserve"> Director Meyers made a motion</w:t>
      </w:r>
      <w:r w:rsidRPr="00D14618">
        <w:t xml:space="preserve"> to enter into a contract with attorney Bryan Fowler to represent Glen Haven. Director Rutherford seconded the motion. President Zeh</w:t>
      </w:r>
      <w:r w:rsidRPr="00D14618">
        <w:t>r called for a vote that passed unanimously.</w:t>
      </w:r>
    </w:p>
    <w:p w:rsidR="00570EBB" w:rsidRPr="00D14618" w:rsidRDefault="00311D2B" w:rsidP="00D14618">
      <w:pPr>
        <w:pStyle w:val="ListParagraph"/>
        <w:numPr>
          <w:ilvl w:val="0"/>
          <w:numId w:val="3"/>
        </w:numPr>
        <w:jc w:val="both"/>
      </w:pPr>
      <w:r w:rsidRPr="00D14618">
        <w:rPr>
          <w:b/>
          <w:bCs/>
        </w:rPr>
        <w:t xml:space="preserve">Architectural Committee - </w:t>
      </w:r>
      <w:r w:rsidRPr="00D14618">
        <w:t xml:space="preserve">Justin Smith is constructing a new garage on Pine Street that appears to be within the build to lines. Mr. Seitz requested that Mr. Smith submit his plans to the ACC. He also suggested </w:t>
      </w:r>
      <w:r w:rsidRPr="00D14618">
        <w:t>that we drop off a copy of the deed restrictions for review by the new owners at the entrance off FM 3188. Mr. Seitz suggested that the POA require driveways and parking from FM 3188. Mr. Dawson suggested that we confirm if the reserves are covered under t</w:t>
      </w:r>
      <w:r w:rsidRPr="00D14618">
        <w:t>he by-laws and deed restrictions. Hudson Title Company provides GH POA m</w:t>
      </w:r>
      <w:r w:rsidR="00F82085" w:rsidRPr="00D14618">
        <w:t>aterials to new buyers using that</w:t>
      </w:r>
      <w:r w:rsidRPr="00D14618">
        <w:t xml:space="preserve"> title company.</w:t>
      </w:r>
    </w:p>
    <w:p w:rsidR="00570EBB" w:rsidRPr="00D14618" w:rsidRDefault="00311D2B" w:rsidP="00D14618">
      <w:pPr>
        <w:pStyle w:val="ListParagraph"/>
        <w:numPr>
          <w:ilvl w:val="0"/>
          <w:numId w:val="3"/>
        </w:numPr>
        <w:jc w:val="both"/>
      </w:pPr>
      <w:r w:rsidRPr="00D14618">
        <w:rPr>
          <w:b/>
          <w:bCs/>
        </w:rPr>
        <w:t xml:space="preserve">Road Proposals Update - </w:t>
      </w:r>
      <w:r w:rsidRPr="00D14618">
        <w:t xml:space="preserve">President Zehr received a solid proposal from Waters Construction for $268,000. Every road in Sections One and </w:t>
      </w:r>
      <w:r w:rsidRPr="00D14618">
        <w:t>Two that are paved are included in the price except the Point. Waters Construction spray painted lines on Post Oak showing where asphalt will be cut out and replaced. Asphalt would be repaired and chip sealed. CCC has not submitted a</w:t>
      </w:r>
      <w:r w:rsidR="00F82085" w:rsidRPr="00D14618">
        <w:t xml:space="preserve"> complete</w:t>
      </w:r>
      <w:r w:rsidRPr="00D14618">
        <w:t xml:space="preserve"> proposal. Discussion c</w:t>
      </w:r>
      <w:r w:rsidRPr="00D14618">
        <w:t>overed whether Hickory Nut Circle should be deleted from the bid. Mr. Dawson volunteered to ask the residents on the circle for their opinion.</w:t>
      </w:r>
    </w:p>
    <w:p w:rsidR="00570EBB" w:rsidRPr="00D14618" w:rsidRDefault="00311D2B" w:rsidP="00D14618">
      <w:pPr>
        <w:pStyle w:val="ListParagraph"/>
        <w:numPr>
          <w:ilvl w:val="0"/>
          <w:numId w:val="3"/>
        </w:numPr>
        <w:jc w:val="both"/>
      </w:pPr>
      <w:r w:rsidRPr="00D14618">
        <w:rPr>
          <w:b/>
          <w:bCs/>
        </w:rPr>
        <w:t>Assessment Options -</w:t>
      </w:r>
      <w:r w:rsidRPr="00D14618">
        <w:t xml:space="preserve"> President Zehr suggested that votin</w:t>
      </w:r>
      <w:r w:rsidR="00F82085" w:rsidRPr="00D14618">
        <w:t>g for a road assessment will be</w:t>
      </w:r>
      <w:r w:rsidRPr="00D14618">
        <w:t xml:space="preserve"> easier than raising dues</w:t>
      </w:r>
      <w:r w:rsidRPr="00D14618">
        <w:t>. Raising dues requires 2/3rds all lots in favor of changes. The lots that do not respond are considered “no” votes. For an assessment, 2/3rds of all votes returned can determine if we have an assessment. Assessments can be paid over a period of time or at</w:t>
      </w:r>
      <w:r w:rsidRPr="00D14618">
        <w:t xml:space="preserve"> once. Assessments can be based on number of lots owned </w:t>
      </w:r>
      <w:r w:rsidR="00F82085" w:rsidRPr="00D14618">
        <w:t>or property value. There are 164 lots in Section One and 274</w:t>
      </w:r>
      <w:r w:rsidRPr="00D14618">
        <w:t xml:space="preserve"> lots in Section Two. GH operations budget </w:t>
      </w:r>
      <w:r w:rsidR="00DE1C87" w:rsidRPr="00D14618">
        <w:t>is $13,000 per year, Dues are currently budgeted at $27,000 annually leaving $14</w:t>
      </w:r>
      <w:r w:rsidRPr="00D14618">
        <w:t>,000 per year for proj</w:t>
      </w:r>
      <w:r w:rsidRPr="00D14618">
        <w:t>ects.  If we use the projects balance to pay off the estimated annual financing expense for the roads we still need $17,000 to cover payments for the proposed r</w:t>
      </w:r>
      <w:r w:rsidR="00DE1C87" w:rsidRPr="00D14618">
        <w:t>oad improvements. Assessments based on property value may make the most sense and that will be worked on</w:t>
      </w:r>
      <w:r w:rsidRPr="00D14618">
        <w:t>. Financial analyses will be prepared by the BOD and shared with the community. Section One value is $12 million and Section Two is $4 million.</w:t>
      </w:r>
    </w:p>
    <w:p w:rsidR="00570EBB" w:rsidRPr="00D14618" w:rsidRDefault="00311D2B" w:rsidP="00D14618">
      <w:pPr>
        <w:pStyle w:val="ListParagraph"/>
        <w:numPr>
          <w:ilvl w:val="0"/>
          <w:numId w:val="4"/>
        </w:numPr>
        <w:jc w:val="both"/>
      </w:pPr>
      <w:r w:rsidRPr="00D14618">
        <w:rPr>
          <w:b/>
          <w:bCs/>
        </w:rPr>
        <w:t xml:space="preserve"> Open Discussion</w:t>
      </w:r>
      <w:r w:rsidRPr="00D14618">
        <w:t xml:space="preserve"> - Questions related to options for VRBO or </w:t>
      </w:r>
      <w:proofErr w:type="spellStart"/>
      <w:r w:rsidRPr="00D14618">
        <w:t>AirBNB</w:t>
      </w:r>
      <w:proofErr w:type="spellEnd"/>
      <w:r w:rsidRPr="00D14618">
        <w:t xml:space="preserve"> w</w:t>
      </w:r>
      <w:r w:rsidRPr="00D14618">
        <w:t xml:space="preserve">ere discussed. One </w:t>
      </w:r>
      <w:proofErr w:type="gramStart"/>
      <w:r w:rsidRPr="00D14618">
        <w:t>title company’s</w:t>
      </w:r>
      <w:proofErr w:type="gramEnd"/>
      <w:r w:rsidRPr="00D14618">
        <w:t xml:space="preserve"> sales closing information stated that our dues are $33. We need to document a process for obtaining the funds to complete the roads and hold a community meeting to present the options. President Zehr asked that we study t</w:t>
      </w:r>
      <w:r w:rsidRPr="00D14618">
        <w:t>he By-Laws and Deed Restrictions and then meet to hold a workshop on Saturday March 5, 2022 at 1 pm to discuss the road project options and dues and assessment options.</w:t>
      </w:r>
    </w:p>
    <w:p w:rsidR="00570EBB" w:rsidRPr="00D14618" w:rsidRDefault="00311D2B" w:rsidP="00D14618">
      <w:pPr>
        <w:pStyle w:val="ListParagraph"/>
        <w:numPr>
          <w:ilvl w:val="0"/>
          <w:numId w:val="4"/>
        </w:numPr>
        <w:jc w:val="both"/>
      </w:pPr>
      <w:r w:rsidRPr="00D14618">
        <w:rPr>
          <w:b/>
          <w:bCs/>
        </w:rPr>
        <w:t xml:space="preserve"> Adjournment</w:t>
      </w:r>
      <w:r w:rsidRPr="00D14618">
        <w:t xml:space="preserve"> - President Zehr called for adjournment at 9:33 am.</w:t>
      </w:r>
    </w:p>
    <w:sectPr w:rsidR="00570EBB" w:rsidRPr="00D1461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2B" w:rsidRDefault="00311D2B">
      <w:r>
        <w:separator/>
      </w:r>
    </w:p>
  </w:endnote>
  <w:endnote w:type="continuationSeparator" w:id="0">
    <w:p w:rsidR="00311D2B" w:rsidRDefault="0031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BB" w:rsidRDefault="00570EB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2B" w:rsidRDefault="00311D2B">
      <w:r>
        <w:separator/>
      </w:r>
    </w:p>
  </w:footnote>
  <w:footnote w:type="continuationSeparator" w:id="0">
    <w:p w:rsidR="00311D2B" w:rsidRDefault="00311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EBB" w:rsidRDefault="00570EB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5E8D"/>
    <w:multiLevelType w:val="hybridMultilevel"/>
    <w:tmpl w:val="F45AD218"/>
    <w:numStyleLink w:val="ImportedStyle1"/>
  </w:abstractNum>
  <w:abstractNum w:abstractNumId="1" w15:restartNumberingAfterBreak="0">
    <w:nsid w:val="4F9F4175"/>
    <w:multiLevelType w:val="hybridMultilevel"/>
    <w:tmpl w:val="F45AD218"/>
    <w:styleLink w:val="ImportedStyle1"/>
    <w:lvl w:ilvl="0" w:tplc="99E090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84099A">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highlight w:val="none"/>
        <w:vertAlign w:val="baseline"/>
      </w:rPr>
    </w:lvl>
    <w:lvl w:ilvl="2" w:tplc="9BDE15F4">
      <w:start w:val="1"/>
      <w:numFmt w:val="lowerRoman"/>
      <w:lvlText w:val="%3."/>
      <w:lvlJc w:val="left"/>
      <w:pPr>
        <w:ind w:left="211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91305D32">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 w:ilvl="4" w:tplc="E2C644C0">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DF66D6E0">
      <w:start w:val="1"/>
      <w:numFmt w:val="lowerRoman"/>
      <w:lvlText w:val="%6."/>
      <w:lvlJc w:val="left"/>
      <w:pPr>
        <w:ind w:left="427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E92A8A4A">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 w:ilvl="7" w:tplc="C858793A">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1714C310">
      <w:start w:val="1"/>
      <w:numFmt w:val="lowerRoman"/>
      <w:lvlText w:val="%9."/>
      <w:lvlJc w:val="left"/>
      <w:pPr>
        <w:ind w:left="6437" w:hanging="29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2DC8C3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D166A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BC0A4A">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EA2F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324B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1A8F4A">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6AB5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2A435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C0A60C">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2DC8C328">
        <w:start w:val="1"/>
        <w:numFmt w:val="decimal"/>
        <w:lvlText w:val="%1."/>
        <w:lvlJc w:val="left"/>
        <w:pPr>
          <w:ind w:left="67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5D166AC8">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0ABC0A4A">
        <w:start w:val="1"/>
        <w:numFmt w:val="lowerRoman"/>
        <w:lvlText w:val="%3."/>
        <w:lvlJc w:val="left"/>
        <w:pPr>
          <w:ind w:left="212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10EA2FF8">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C4324BE2">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A01A8F4A">
        <w:start w:val="1"/>
        <w:numFmt w:val="lowerRoman"/>
        <w:lvlText w:val="%6."/>
        <w:lvlJc w:val="left"/>
        <w:pPr>
          <w:ind w:left="428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A06AB540">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E2A4352E">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A9C0A60C">
        <w:start w:val="1"/>
        <w:numFmt w:val="lowerRoman"/>
        <w:lvlText w:val="%9."/>
        <w:lvlJc w:val="left"/>
        <w:pPr>
          <w:ind w:left="644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BB"/>
    <w:rsid w:val="00311D2B"/>
    <w:rsid w:val="00570EBB"/>
    <w:rsid w:val="00D14618"/>
    <w:rsid w:val="00DE1C87"/>
    <w:rsid w:val="00F8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91EE0-6CDA-4620-B143-A2A02EA9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3</cp:revision>
  <dcterms:created xsi:type="dcterms:W3CDTF">2022-03-09T02:22:00Z</dcterms:created>
  <dcterms:modified xsi:type="dcterms:W3CDTF">2022-03-09T02:23:00Z</dcterms:modified>
</cp:coreProperties>
</file>