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8808" w14:textId="77777777" w:rsidR="00E0056F" w:rsidRDefault="00E0056F" w:rsidP="00E0056F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GLEN HAVEN POA</w:t>
      </w:r>
    </w:p>
    <w:p w14:paraId="510553ED" w14:textId="77777777" w:rsidR="00E0056F" w:rsidRDefault="00E0056F" w:rsidP="00E0056F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BOARD MEETING</w:t>
      </w:r>
    </w:p>
    <w:p w14:paraId="54718DB4" w14:textId="6817337A" w:rsidR="00E0056F" w:rsidRDefault="00E0056F" w:rsidP="00E0056F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 21st, 2023 – 8 AM</w:t>
      </w:r>
    </w:p>
    <w:p w14:paraId="23560DBB" w14:textId="77777777" w:rsidR="00E0056F" w:rsidRDefault="00E0056F" w:rsidP="00E0056F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173 DOGWOOD LANE </w:t>
      </w:r>
      <w:r>
        <w:rPr>
          <w:b/>
          <w:bCs/>
          <w:sz w:val="36"/>
          <w:szCs w:val="36"/>
        </w:rPr>
        <w:t xml:space="preserve">– </w:t>
      </w:r>
      <w:r>
        <w:rPr>
          <w:b/>
          <w:bCs/>
          <w:sz w:val="36"/>
          <w:szCs w:val="36"/>
          <w:lang w:val="en-US"/>
        </w:rPr>
        <w:t>BACK DECK</w:t>
      </w:r>
    </w:p>
    <w:p w14:paraId="37598285" w14:textId="77777777" w:rsidR="00E0056F" w:rsidRDefault="00E0056F" w:rsidP="00E0056F">
      <w:pPr>
        <w:pStyle w:val="Body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  <w:lang w:val="en-US"/>
        </w:rPr>
        <w:t>MINUTES</w:t>
      </w:r>
    </w:p>
    <w:p w14:paraId="11C1F47B" w14:textId="77777777" w:rsidR="00E0056F" w:rsidRDefault="00E0056F"/>
    <w:p w14:paraId="44703255" w14:textId="77777777" w:rsidR="00E0056F" w:rsidRDefault="00E0056F"/>
    <w:p w14:paraId="1DD04EFE" w14:textId="77777777" w:rsidR="00E0056F" w:rsidRDefault="00E0056F"/>
    <w:p w14:paraId="6DA65EC4" w14:textId="77777777" w:rsidR="00E0056F" w:rsidRDefault="00E0056F"/>
    <w:p w14:paraId="1D60978C" w14:textId="39385BD9" w:rsidR="00E0056F" w:rsidRPr="00AD219C" w:rsidRDefault="00E0056F" w:rsidP="007C4E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86440">
        <w:rPr>
          <w:b/>
          <w:bCs/>
          <w:sz w:val="24"/>
          <w:szCs w:val="24"/>
        </w:rPr>
        <w:t>Call to Order -</w:t>
      </w:r>
      <w:r w:rsidRPr="00886440">
        <w:rPr>
          <w:sz w:val="24"/>
          <w:szCs w:val="24"/>
        </w:rPr>
        <w:t xml:space="preserve"> President Zehr called the meeting to order at 8:00 </w:t>
      </w:r>
      <w:r w:rsidR="00A43AEC">
        <w:rPr>
          <w:sz w:val="24"/>
          <w:szCs w:val="24"/>
        </w:rPr>
        <w:t>AM</w:t>
      </w:r>
      <w:r w:rsidRPr="00886440">
        <w:rPr>
          <w:sz w:val="24"/>
          <w:szCs w:val="24"/>
        </w:rPr>
        <w:t xml:space="preserve">. </w:t>
      </w:r>
      <w:r w:rsidR="00F36BB1" w:rsidRPr="00886440">
        <w:rPr>
          <w:sz w:val="24"/>
          <w:szCs w:val="24"/>
        </w:rPr>
        <w:t>Also,</w:t>
      </w:r>
      <w:r w:rsidRPr="00886440">
        <w:rPr>
          <w:sz w:val="24"/>
          <w:szCs w:val="24"/>
        </w:rPr>
        <w:t xml:space="preserve"> in attendance; Directors Joe Williams</w:t>
      </w:r>
      <w:r w:rsidR="00AD219C">
        <w:rPr>
          <w:sz w:val="24"/>
          <w:szCs w:val="24"/>
        </w:rPr>
        <w:t xml:space="preserve">, </w:t>
      </w:r>
      <w:r w:rsidRPr="00886440">
        <w:rPr>
          <w:sz w:val="24"/>
          <w:szCs w:val="24"/>
        </w:rPr>
        <w:t>Drew Meyers</w:t>
      </w:r>
      <w:r w:rsidR="00AD219C">
        <w:rPr>
          <w:sz w:val="24"/>
          <w:szCs w:val="24"/>
        </w:rPr>
        <w:t>,</w:t>
      </w:r>
      <w:r w:rsidR="004B0320">
        <w:rPr>
          <w:sz w:val="24"/>
          <w:szCs w:val="24"/>
        </w:rPr>
        <w:t xml:space="preserve"> </w:t>
      </w:r>
      <w:r w:rsidR="00AD219C">
        <w:rPr>
          <w:sz w:val="24"/>
          <w:szCs w:val="24"/>
        </w:rPr>
        <w:t>Frank</w:t>
      </w:r>
      <w:r w:rsidR="004B0320">
        <w:rPr>
          <w:sz w:val="24"/>
          <w:szCs w:val="24"/>
        </w:rPr>
        <w:t xml:space="preserve"> </w:t>
      </w:r>
      <w:r w:rsidRPr="00886440">
        <w:rPr>
          <w:sz w:val="24"/>
          <w:szCs w:val="24"/>
        </w:rPr>
        <w:t xml:space="preserve">which constitutes a quorum. </w:t>
      </w:r>
      <w:r w:rsidR="00F36BB1" w:rsidRPr="00886440">
        <w:rPr>
          <w:sz w:val="24"/>
          <w:szCs w:val="24"/>
        </w:rPr>
        <w:t>Also,</w:t>
      </w:r>
      <w:r w:rsidRPr="00886440">
        <w:rPr>
          <w:sz w:val="24"/>
          <w:szCs w:val="24"/>
        </w:rPr>
        <w:t xml:space="preserve"> in attendance; Greg Dawson (Communications</w:t>
      </w:r>
      <w:r w:rsidR="00D51634">
        <w:rPr>
          <w:sz w:val="24"/>
          <w:szCs w:val="24"/>
        </w:rPr>
        <w:t>, Road Committee</w:t>
      </w:r>
      <w:r w:rsidRPr="00886440">
        <w:rPr>
          <w:sz w:val="24"/>
          <w:szCs w:val="24"/>
        </w:rPr>
        <w:t xml:space="preserve">), Chris Seitz (Treasurer), </w:t>
      </w:r>
      <w:r w:rsidR="004C3F5C">
        <w:rPr>
          <w:sz w:val="24"/>
          <w:szCs w:val="24"/>
        </w:rPr>
        <w:t xml:space="preserve">Rebecca Lee-Jones </w:t>
      </w:r>
      <w:r w:rsidRPr="00886440">
        <w:rPr>
          <w:sz w:val="24"/>
          <w:szCs w:val="24"/>
        </w:rPr>
        <w:t xml:space="preserve">and </w:t>
      </w:r>
      <w:r w:rsidR="000A1E67" w:rsidRPr="001F6E60">
        <w:rPr>
          <w:sz w:val="24"/>
          <w:szCs w:val="24"/>
        </w:rPr>
        <w:t>James Morroe</w:t>
      </w:r>
      <w:r w:rsidR="00F75068">
        <w:rPr>
          <w:sz w:val="24"/>
          <w:szCs w:val="24"/>
        </w:rPr>
        <w:t>.</w:t>
      </w:r>
    </w:p>
    <w:p w14:paraId="76674A09" w14:textId="2E157CB0" w:rsidR="00E0056F" w:rsidRPr="00EE0150" w:rsidRDefault="00E44529" w:rsidP="007C4ED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44529">
        <w:rPr>
          <w:b/>
          <w:bCs/>
          <w:sz w:val="24"/>
          <w:szCs w:val="24"/>
        </w:rPr>
        <w:t>President’s Report –</w:t>
      </w:r>
      <w:r w:rsidRPr="00E44529">
        <w:rPr>
          <w:sz w:val="24"/>
          <w:szCs w:val="24"/>
        </w:rPr>
        <w:t xml:space="preserve"> </w:t>
      </w:r>
      <w:r>
        <w:rPr>
          <w:sz w:val="24"/>
          <w:szCs w:val="24"/>
        </w:rPr>
        <w:t>September Minutes were approved as presented.</w:t>
      </w:r>
      <w:r w:rsidR="00EE0150">
        <w:rPr>
          <w:sz w:val="24"/>
          <w:szCs w:val="24"/>
        </w:rPr>
        <w:t xml:space="preserve"> 211 Procedure Vote Results will be filed with Trinity County. </w:t>
      </w:r>
    </w:p>
    <w:p w14:paraId="1D23DC36" w14:textId="77777777" w:rsidR="00EE0150" w:rsidRPr="00EE0150" w:rsidRDefault="00E44529" w:rsidP="007C4ED5">
      <w:pPr>
        <w:pStyle w:val="ListParagraph"/>
        <w:numPr>
          <w:ilvl w:val="0"/>
          <w:numId w:val="5"/>
        </w:numPr>
        <w:jc w:val="both"/>
      </w:pPr>
      <w:r w:rsidRPr="00E44529">
        <w:rPr>
          <w:b/>
          <w:bCs/>
          <w:sz w:val="24"/>
          <w:szCs w:val="24"/>
        </w:rPr>
        <w:t xml:space="preserve">Point Committee Activities – </w:t>
      </w:r>
      <w:r w:rsidR="00E0056F" w:rsidRPr="00E44529">
        <w:rPr>
          <w:sz w:val="24"/>
          <w:szCs w:val="24"/>
        </w:rPr>
        <w:t xml:space="preserve">Workday at The Point scheduled for November 4, 2023. </w:t>
      </w:r>
      <w:r w:rsidR="00EB495A">
        <w:rPr>
          <w:sz w:val="24"/>
          <w:szCs w:val="24"/>
        </w:rPr>
        <w:t xml:space="preserve">Notice has been posted at The Point and on Facebook. </w:t>
      </w:r>
      <w:r w:rsidR="00E0056F" w:rsidRPr="00E44529">
        <w:rPr>
          <w:sz w:val="24"/>
          <w:szCs w:val="24"/>
        </w:rPr>
        <w:t>Spread the News</w:t>
      </w:r>
      <w:r w:rsidRPr="00E44529">
        <w:rPr>
          <w:sz w:val="24"/>
          <w:szCs w:val="24"/>
        </w:rPr>
        <w:t xml:space="preserve">. </w:t>
      </w:r>
    </w:p>
    <w:p w14:paraId="2A4FCAD8" w14:textId="77777777" w:rsidR="005C70C5" w:rsidRDefault="00E0056F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E0150">
        <w:rPr>
          <w:b/>
          <w:bCs/>
          <w:sz w:val="24"/>
          <w:szCs w:val="24"/>
        </w:rPr>
        <w:t xml:space="preserve">Financial Report – </w:t>
      </w:r>
      <w:r w:rsidRPr="00EE0150">
        <w:rPr>
          <w:sz w:val="24"/>
          <w:szCs w:val="24"/>
        </w:rPr>
        <w:t xml:space="preserve">Treasurer Seitz does not have an updated report with him. Dues billings went out. </w:t>
      </w:r>
    </w:p>
    <w:p w14:paraId="3BAF38DA" w14:textId="645B632E" w:rsidR="005C70C5" w:rsidRPr="005C70C5" w:rsidRDefault="005C70C5" w:rsidP="007C4ED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sz w:val="24"/>
          <w:szCs w:val="24"/>
        </w:rPr>
      </w:pPr>
      <w:r w:rsidRPr="005C70C5">
        <w:rPr>
          <w:b/>
          <w:bCs/>
          <w:sz w:val="24"/>
          <w:szCs w:val="24"/>
        </w:rPr>
        <w:t>Section 209.0094 amendment – Assessment Liens</w:t>
      </w:r>
      <w:r w:rsidRPr="005C70C5">
        <w:rPr>
          <w:sz w:val="24"/>
          <w:szCs w:val="24"/>
        </w:rPr>
        <w:t xml:space="preserve"> – </w:t>
      </w:r>
      <w:r w:rsidR="00E0056F" w:rsidRPr="005C70C5">
        <w:rPr>
          <w:sz w:val="24"/>
          <w:szCs w:val="24"/>
        </w:rPr>
        <w:t xml:space="preserve">Regarding the outstanding dues, Treasurer Seitz suggested we suspend the Facebook </w:t>
      </w:r>
      <w:r w:rsidR="00EE0150" w:rsidRPr="005C70C5">
        <w:rPr>
          <w:i/>
          <w:iCs/>
          <w:sz w:val="24"/>
          <w:szCs w:val="24"/>
        </w:rPr>
        <w:t>posting</w:t>
      </w:r>
      <w:r w:rsidR="00E0056F" w:rsidRPr="005C70C5">
        <w:rPr>
          <w:sz w:val="24"/>
          <w:szCs w:val="24"/>
        </w:rPr>
        <w:t xml:space="preserve"> access for those that are not paying dues. </w:t>
      </w:r>
      <w:r w:rsidR="00EE0150" w:rsidRPr="005C70C5">
        <w:rPr>
          <w:sz w:val="24"/>
          <w:szCs w:val="24"/>
        </w:rPr>
        <w:t xml:space="preserve">This was discussed among the Board and agreed. </w:t>
      </w:r>
      <w:r w:rsidR="00AD219C" w:rsidRPr="005C70C5">
        <w:rPr>
          <w:sz w:val="24"/>
          <w:szCs w:val="24"/>
        </w:rPr>
        <w:t xml:space="preserve">Treasurer Seitz said that renting The Landing costs $125 and will need to be reimbursed (in previous years this was refunded, but now if used for business purposes, The Landing charges.) There was a motion to repay by Zehr, seconded by Rutherford, and passed unanimously. </w:t>
      </w:r>
      <w:r>
        <w:rPr>
          <w:sz w:val="24"/>
          <w:szCs w:val="24"/>
        </w:rPr>
        <w:br/>
      </w:r>
    </w:p>
    <w:p w14:paraId="532AA39A" w14:textId="5F79E3C8" w:rsidR="00E44529" w:rsidRPr="0006518D" w:rsidRDefault="00E44529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6518D">
        <w:rPr>
          <w:b/>
          <w:bCs/>
          <w:sz w:val="24"/>
          <w:szCs w:val="24"/>
        </w:rPr>
        <w:t>Website and Facebook Activity</w:t>
      </w:r>
      <w:r w:rsidRPr="0006518D">
        <w:rPr>
          <w:sz w:val="24"/>
          <w:szCs w:val="24"/>
        </w:rPr>
        <w:t xml:space="preserve"> –</w:t>
      </w:r>
      <w:r w:rsidR="00EE0150" w:rsidRPr="0006518D">
        <w:rPr>
          <w:sz w:val="24"/>
          <w:szCs w:val="24"/>
        </w:rPr>
        <w:t xml:space="preserve"> Nothing to report. </w:t>
      </w:r>
    </w:p>
    <w:p w14:paraId="4BBB5CB7" w14:textId="1DF92B34" w:rsidR="0006518D" w:rsidRDefault="0006518D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6518D">
        <w:rPr>
          <w:b/>
          <w:bCs/>
          <w:sz w:val="24"/>
          <w:szCs w:val="24"/>
        </w:rPr>
        <w:t>Architectural Committee Update</w:t>
      </w:r>
      <w:r w:rsidRPr="00065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Zehr had talked to Walter Murphy about changes to the architectural restrictions and requested a conversation with the POA attorney to discuss specific questions. Treasurer Seitz suggested the questions be brought to the Board first; Director Meyers agreed with this. </w:t>
      </w:r>
      <w:r w:rsidR="004B653C">
        <w:rPr>
          <w:sz w:val="24"/>
          <w:szCs w:val="24"/>
        </w:rPr>
        <w:t xml:space="preserve">President Zehr </w:t>
      </w:r>
      <w:r w:rsidR="00776018">
        <w:rPr>
          <w:sz w:val="24"/>
          <w:szCs w:val="24"/>
        </w:rPr>
        <w:t xml:space="preserve">commented there are many current restrictions that need revision, and that the Community needs to react to </w:t>
      </w:r>
      <w:r w:rsidR="00776018">
        <w:rPr>
          <w:sz w:val="24"/>
          <w:szCs w:val="24"/>
        </w:rPr>
        <w:lastRenderedPageBreak/>
        <w:t xml:space="preserve">changes/updates as well. </w:t>
      </w:r>
      <w:r w:rsidR="00460835">
        <w:rPr>
          <w:sz w:val="24"/>
          <w:szCs w:val="24"/>
        </w:rPr>
        <w:t xml:space="preserve">Director Meyers suggested starting with items which are out of alignment with Texas State Law. </w:t>
      </w:r>
    </w:p>
    <w:p w14:paraId="0E5B204B" w14:textId="414EB549" w:rsidR="004B653C" w:rsidRPr="004B653C" w:rsidRDefault="004B653C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5A2141">
        <w:rPr>
          <w:b/>
          <w:bCs/>
          <w:sz w:val="24"/>
          <w:szCs w:val="24"/>
        </w:rPr>
        <w:t>Nominating Committee Action Plan</w:t>
      </w:r>
      <w:r w:rsidRPr="004B653C">
        <w:rPr>
          <w:sz w:val="24"/>
          <w:szCs w:val="24"/>
        </w:rPr>
        <w:t xml:space="preserve"> </w:t>
      </w:r>
      <w:r w:rsidR="00460835">
        <w:rPr>
          <w:sz w:val="24"/>
          <w:szCs w:val="24"/>
        </w:rPr>
        <w:t>–</w:t>
      </w:r>
      <w:r w:rsidR="00AF51CF">
        <w:rPr>
          <w:sz w:val="24"/>
          <w:szCs w:val="24"/>
        </w:rPr>
        <w:t xml:space="preserve"> </w:t>
      </w:r>
      <w:r w:rsidR="00A01530">
        <w:rPr>
          <w:sz w:val="24"/>
          <w:szCs w:val="24"/>
        </w:rPr>
        <w:t xml:space="preserve">Only open Board seat is Zehr this year, </w:t>
      </w:r>
      <w:r w:rsidR="00FF4BAF">
        <w:rPr>
          <w:sz w:val="24"/>
          <w:szCs w:val="24"/>
        </w:rPr>
        <w:t xml:space="preserve">December 31, </w:t>
      </w:r>
      <w:r w:rsidR="00A01530">
        <w:rPr>
          <w:sz w:val="24"/>
          <w:szCs w:val="24"/>
        </w:rPr>
        <w:t xml:space="preserve">2023. </w:t>
      </w:r>
      <w:r w:rsidR="00AF51CF">
        <w:rPr>
          <w:sz w:val="24"/>
          <w:szCs w:val="24"/>
        </w:rPr>
        <w:t xml:space="preserve">Director Meyers has gone out and asked several residents. </w:t>
      </w:r>
      <w:r w:rsidR="00A01530">
        <w:rPr>
          <w:sz w:val="24"/>
          <w:szCs w:val="24"/>
        </w:rPr>
        <w:t>There have been no interested except for Treasurer Seitz.</w:t>
      </w:r>
      <w:r w:rsidR="00FF4BAF">
        <w:rPr>
          <w:sz w:val="24"/>
          <w:szCs w:val="24"/>
        </w:rPr>
        <w:t xml:space="preserve"> President Zehr is undecided if he will run again. </w:t>
      </w:r>
    </w:p>
    <w:p w14:paraId="58F287F4" w14:textId="6ED06B97" w:rsidR="004B653C" w:rsidRPr="004B653C" w:rsidRDefault="004B653C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5A2141">
        <w:rPr>
          <w:b/>
          <w:bCs/>
          <w:sz w:val="24"/>
          <w:szCs w:val="24"/>
        </w:rPr>
        <w:t>2024 Budget Input</w:t>
      </w:r>
      <w:r w:rsidR="00460835" w:rsidRPr="0006518D">
        <w:rPr>
          <w:sz w:val="24"/>
          <w:szCs w:val="24"/>
        </w:rPr>
        <w:t xml:space="preserve"> </w:t>
      </w:r>
      <w:r w:rsidR="00460835">
        <w:rPr>
          <w:sz w:val="24"/>
          <w:szCs w:val="24"/>
        </w:rPr>
        <w:t>–</w:t>
      </w:r>
      <w:r w:rsidR="000057AE">
        <w:rPr>
          <w:sz w:val="24"/>
          <w:szCs w:val="24"/>
        </w:rPr>
        <w:t xml:space="preserve"> </w:t>
      </w:r>
      <w:r w:rsidR="00797377">
        <w:rPr>
          <w:sz w:val="24"/>
          <w:szCs w:val="24"/>
        </w:rPr>
        <w:t>A work-in-progress</w:t>
      </w:r>
      <w:r w:rsidR="0025166E">
        <w:rPr>
          <w:sz w:val="24"/>
          <w:szCs w:val="24"/>
        </w:rPr>
        <w:t xml:space="preserve"> between President Zehr and </w:t>
      </w:r>
      <w:r w:rsidR="00EB3A03">
        <w:rPr>
          <w:sz w:val="24"/>
          <w:szCs w:val="24"/>
        </w:rPr>
        <w:t>Treasurer</w:t>
      </w:r>
      <w:r w:rsidR="0025166E">
        <w:rPr>
          <w:sz w:val="24"/>
          <w:szCs w:val="24"/>
        </w:rPr>
        <w:t xml:space="preserve"> Seitz. </w:t>
      </w:r>
    </w:p>
    <w:p w14:paraId="6B568A02" w14:textId="6F1F61CE" w:rsidR="004B653C" w:rsidRPr="004B653C" w:rsidRDefault="004B653C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5A2141">
        <w:rPr>
          <w:b/>
          <w:bCs/>
          <w:sz w:val="24"/>
          <w:szCs w:val="24"/>
        </w:rPr>
        <w:t>Rescheduled Pot</w:t>
      </w:r>
      <w:r w:rsidR="00F705C7">
        <w:rPr>
          <w:b/>
          <w:bCs/>
          <w:sz w:val="24"/>
          <w:szCs w:val="24"/>
        </w:rPr>
        <w:t>h</w:t>
      </w:r>
      <w:r w:rsidRPr="005A2141">
        <w:rPr>
          <w:b/>
          <w:bCs/>
          <w:sz w:val="24"/>
          <w:szCs w:val="24"/>
        </w:rPr>
        <w:t>ole Day</w:t>
      </w:r>
      <w:r w:rsidR="00460835" w:rsidRPr="0006518D">
        <w:rPr>
          <w:sz w:val="24"/>
          <w:szCs w:val="24"/>
        </w:rPr>
        <w:t xml:space="preserve"> </w:t>
      </w:r>
      <w:r w:rsidR="00460835">
        <w:rPr>
          <w:sz w:val="24"/>
          <w:szCs w:val="24"/>
        </w:rPr>
        <w:t>–</w:t>
      </w:r>
      <w:r w:rsidR="00BC095D">
        <w:rPr>
          <w:sz w:val="24"/>
          <w:szCs w:val="24"/>
        </w:rPr>
        <w:t xml:space="preserve"> </w:t>
      </w:r>
      <w:r w:rsidR="00B34708">
        <w:rPr>
          <w:sz w:val="24"/>
          <w:szCs w:val="24"/>
        </w:rPr>
        <w:t>New date is Saturday November 11, 2023.</w:t>
      </w:r>
      <w:r w:rsidR="008E7257">
        <w:rPr>
          <w:sz w:val="24"/>
          <w:szCs w:val="24"/>
        </w:rPr>
        <w:t xml:space="preserve"> </w:t>
      </w:r>
      <w:r w:rsidR="004B1F41">
        <w:rPr>
          <w:sz w:val="24"/>
          <w:szCs w:val="24"/>
        </w:rPr>
        <w:t xml:space="preserve">Director Joe Williams </w:t>
      </w:r>
      <w:r w:rsidR="0058762B">
        <w:rPr>
          <w:sz w:val="24"/>
          <w:szCs w:val="24"/>
        </w:rPr>
        <w:t xml:space="preserve">had previously </w:t>
      </w:r>
      <w:r w:rsidR="004B1F41">
        <w:rPr>
          <w:sz w:val="24"/>
          <w:szCs w:val="24"/>
        </w:rPr>
        <w:t>presented bill for $187</w:t>
      </w:r>
      <w:r w:rsidR="00FC18D6">
        <w:rPr>
          <w:sz w:val="24"/>
          <w:szCs w:val="24"/>
        </w:rPr>
        <w:t>.82</w:t>
      </w:r>
      <w:r w:rsidR="004B1F41">
        <w:rPr>
          <w:sz w:val="24"/>
          <w:szCs w:val="24"/>
        </w:rPr>
        <w:t xml:space="preserve"> </w:t>
      </w:r>
      <w:r w:rsidR="0058762B">
        <w:rPr>
          <w:sz w:val="24"/>
          <w:szCs w:val="24"/>
        </w:rPr>
        <w:t xml:space="preserve">to President Zehr </w:t>
      </w:r>
      <w:r w:rsidR="004B1F41">
        <w:rPr>
          <w:sz w:val="24"/>
          <w:szCs w:val="24"/>
        </w:rPr>
        <w:t xml:space="preserve">for tractor repairs from the last pothole repair day. </w:t>
      </w:r>
      <w:r w:rsidR="001F3182">
        <w:rPr>
          <w:sz w:val="24"/>
          <w:szCs w:val="24"/>
        </w:rPr>
        <w:t xml:space="preserve">Director Rutherford made a motion to reimburse Joe Williams, </w:t>
      </w:r>
      <w:r w:rsidR="00211A4A">
        <w:rPr>
          <w:sz w:val="24"/>
          <w:szCs w:val="24"/>
        </w:rPr>
        <w:t xml:space="preserve">Director </w:t>
      </w:r>
      <w:r w:rsidR="001F3182">
        <w:rPr>
          <w:sz w:val="24"/>
          <w:szCs w:val="24"/>
        </w:rPr>
        <w:t xml:space="preserve">Meyers seconded, and passed unanimously. </w:t>
      </w:r>
    </w:p>
    <w:p w14:paraId="71F95DEB" w14:textId="38303170" w:rsidR="004B653C" w:rsidRPr="004B653C" w:rsidRDefault="004B653C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5A2141">
        <w:rPr>
          <w:b/>
          <w:bCs/>
          <w:sz w:val="24"/>
          <w:szCs w:val="24"/>
        </w:rPr>
        <w:t>Discussion on Working Group for planning for 2024</w:t>
      </w:r>
      <w:r w:rsidR="00460835" w:rsidRPr="0006518D">
        <w:rPr>
          <w:sz w:val="24"/>
          <w:szCs w:val="24"/>
        </w:rPr>
        <w:t xml:space="preserve"> </w:t>
      </w:r>
      <w:r w:rsidR="00460835">
        <w:rPr>
          <w:sz w:val="24"/>
          <w:szCs w:val="24"/>
        </w:rPr>
        <w:t>–</w:t>
      </w:r>
      <w:r w:rsidR="00313F95">
        <w:rPr>
          <w:sz w:val="24"/>
          <w:szCs w:val="24"/>
        </w:rPr>
        <w:t xml:space="preserve"> </w:t>
      </w:r>
      <w:r w:rsidR="00AF24D2">
        <w:rPr>
          <w:sz w:val="24"/>
          <w:szCs w:val="24"/>
        </w:rPr>
        <w:t xml:space="preserve">President Zehr led </w:t>
      </w:r>
      <w:r w:rsidR="007C3C79">
        <w:rPr>
          <w:sz w:val="24"/>
          <w:szCs w:val="24"/>
        </w:rPr>
        <w:t xml:space="preserve">a </w:t>
      </w:r>
      <w:r w:rsidR="00AF24D2">
        <w:rPr>
          <w:sz w:val="24"/>
          <w:szCs w:val="24"/>
        </w:rPr>
        <w:t xml:space="preserve">discussion on forming a working group to study options for </w:t>
      </w:r>
      <w:r w:rsidR="00F55F9E">
        <w:rPr>
          <w:sz w:val="24"/>
          <w:szCs w:val="24"/>
        </w:rPr>
        <w:t>the roads</w:t>
      </w:r>
      <w:r w:rsidR="00AF24D2">
        <w:rPr>
          <w:sz w:val="24"/>
          <w:szCs w:val="24"/>
        </w:rPr>
        <w:t xml:space="preserve">. </w:t>
      </w:r>
      <w:r w:rsidR="00CC274D">
        <w:rPr>
          <w:sz w:val="24"/>
          <w:szCs w:val="24"/>
        </w:rPr>
        <w:t xml:space="preserve">Ms. Lee-Jones suggested working to find private grants </w:t>
      </w:r>
      <w:r w:rsidR="000D4A4B">
        <w:rPr>
          <w:sz w:val="24"/>
          <w:szCs w:val="24"/>
        </w:rPr>
        <w:t xml:space="preserve">and/or lower interest rate loans </w:t>
      </w:r>
      <w:r w:rsidR="00CC274D">
        <w:rPr>
          <w:sz w:val="24"/>
          <w:szCs w:val="24"/>
        </w:rPr>
        <w:t xml:space="preserve">for the roads. </w:t>
      </w:r>
      <w:r w:rsidR="00F55F9E">
        <w:rPr>
          <w:sz w:val="24"/>
          <w:szCs w:val="24"/>
        </w:rPr>
        <w:t>Approximately $30</w:t>
      </w:r>
      <w:r w:rsidR="00503275">
        <w:rPr>
          <w:sz w:val="24"/>
          <w:szCs w:val="24"/>
        </w:rPr>
        <w:t>,000</w:t>
      </w:r>
      <w:r w:rsidR="00F55F9E">
        <w:rPr>
          <w:sz w:val="24"/>
          <w:szCs w:val="24"/>
        </w:rPr>
        <w:t xml:space="preserve">/yr. is collected via dues and 2024 budget will be based on this. </w:t>
      </w:r>
    </w:p>
    <w:p w14:paraId="1BDACAAB" w14:textId="53367994" w:rsidR="004B653C" w:rsidRDefault="004B653C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5A2141">
        <w:rPr>
          <w:b/>
          <w:bCs/>
          <w:sz w:val="24"/>
          <w:szCs w:val="24"/>
        </w:rPr>
        <w:t>Open Discussion</w:t>
      </w:r>
      <w:r w:rsidR="00460835" w:rsidRPr="0006518D">
        <w:rPr>
          <w:sz w:val="24"/>
          <w:szCs w:val="24"/>
        </w:rPr>
        <w:t xml:space="preserve"> </w:t>
      </w:r>
      <w:r w:rsidR="00460835">
        <w:rPr>
          <w:sz w:val="24"/>
          <w:szCs w:val="24"/>
        </w:rPr>
        <w:t>–</w:t>
      </w:r>
      <w:r w:rsidR="007967AD">
        <w:rPr>
          <w:sz w:val="24"/>
          <w:szCs w:val="24"/>
        </w:rPr>
        <w:t xml:space="preserve"> </w:t>
      </w:r>
      <w:r w:rsidR="006B5465">
        <w:rPr>
          <w:sz w:val="24"/>
          <w:szCs w:val="24"/>
        </w:rPr>
        <w:t>Ms. Lee-Jones commented that Holly Ln</w:t>
      </w:r>
      <w:r w:rsidR="001812D2">
        <w:rPr>
          <w:sz w:val="24"/>
          <w:szCs w:val="24"/>
        </w:rPr>
        <w:t>.</w:t>
      </w:r>
      <w:r w:rsidR="006B5465">
        <w:rPr>
          <w:sz w:val="24"/>
          <w:szCs w:val="24"/>
        </w:rPr>
        <w:t xml:space="preserve"> between Youpon Dr</w:t>
      </w:r>
      <w:r w:rsidR="00396D09">
        <w:rPr>
          <w:sz w:val="24"/>
          <w:szCs w:val="24"/>
        </w:rPr>
        <w:t>.</w:t>
      </w:r>
      <w:r w:rsidR="006B5465">
        <w:rPr>
          <w:sz w:val="24"/>
          <w:szCs w:val="24"/>
        </w:rPr>
        <w:t xml:space="preserve"> and Ash Dr</w:t>
      </w:r>
      <w:r w:rsidR="00396D09">
        <w:rPr>
          <w:sz w:val="24"/>
          <w:szCs w:val="24"/>
        </w:rPr>
        <w:t>.</w:t>
      </w:r>
      <w:r w:rsidR="006B5465">
        <w:rPr>
          <w:sz w:val="24"/>
          <w:szCs w:val="24"/>
        </w:rPr>
        <w:t xml:space="preserve"> is dirt and significant improvement. </w:t>
      </w:r>
      <w:r w:rsidR="00396D09">
        <w:rPr>
          <w:sz w:val="24"/>
          <w:szCs w:val="24"/>
        </w:rPr>
        <w:t xml:space="preserve">The work that was done recently has made the road worse. </w:t>
      </w:r>
      <w:r w:rsidR="00577093">
        <w:rPr>
          <w:sz w:val="24"/>
          <w:szCs w:val="24"/>
        </w:rPr>
        <w:t xml:space="preserve">Ms. Lee-Jones has an estimate for $7,200 to add road base between her home and Ash Dr. </w:t>
      </w:r>
      <w:r w:rsidR="00A01527">
        <w:rPr>
          <w:sz w:val="24"/>
          <w:szCs w:val="24"/>
        </w:rPr>
        <w:t xml:space="preserve">President Zehr commented that within the last two years there has been </w:t>
      </w:r>
      <w:r w:rsidR="00BA0A2F">
        <w:rPr>
          <w:sz w:val="24"/>
          <w:szCs w:val="24"/>
        </w:rPr>
        <w:t>many</w:t>
      </w:r>
      <w:r w:rsidR="00A01527">
        <w:rPr>
          <w:sz w:val="24"/>
          <w:szCs w:val="24"/>
        </w:rPr>
        <w:t xml:space="preserve"> more discussions and activity </w:t>
      </w:r>
      <w:r w:rsidR="00FA5545">
        <w:rPr>
          <w:sz w:val="24"/>
          <w:szCs w:val="24"/>
        </w:rPr>
        <w:t>around road improvements for paved and unpaved roads</w:t>
      </w:r>
      <w:r w:rsidR="0088676C">
        <w:rPr>
          <w:sz w:val="24"/>
          <w:szCs w:val="24"/>
        </w:rPr>
        <w:t xml:space="preserve"> and that a formal plan needs to be put in place to address the current challenges with the roads. </w:t>
      </w:r>
      <w:r w:rsidR="005079B0">
        <w:rPr>
          <w:sz w:val="24"/>
          <w:szCs w:val="24"/>
        </w:rPr>
        <w:t>The Road Committee will look into the Holly Ln. issue and provide a recommendation.</w:t>
      </w:r>
      <w:r w:rsidR="00286E18">
        <w:rPr>
          <w:sz w:val="24"/>
          <w:szCs w:val="24"/>
        </w:rPr>
        <w:t xml:space="preserve"> </w:t>
      </w:r>
    </w:p>
    <w:p w14:paraId="1775516A" w14:textId="744FB100" w:rsidR="005A2141" w:rsidRDefault="005A2141" w:rsidP="007C4ED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 </w:t>
      </w:r>
      <w:r>
        <w:rPr>
          <w:sz w:val="24"/>
          <w:szCs w:val="24"/>
        </w:rPr>
        <w:t xml:space="preserve">– President Zehr adjourned at </w:t>
      </w:r>
      <w:r w:rsidR="00DD360E">
        <w:rPr>
          <w:sz w:val="24"/>
          <w:szCs w:val="24"/>
        </w:rPr>
        <w:t xml:space="preserve">9:16 AM. </w:t>
      </w:r>
    </w:p>
    <w:p w14:paraId="411D0F60" w14:textId="77777777" w:rsidR="00917712" w:rsidRDefault="00917712" w:rsidP="00917712">
      <w:pPr>
        <w:jc w:val="both"/>
      </w:pPr>
    </w:p>
    <w:p w14:paraId="7F1D3A4A" w14:textId="77777777" w:rsidR="00917712" w:rsidRPr="00917712" w:rsidRDefault="00917712" w:rsidP="00917712">
      <w:pPr>
        <w:jc w:val="both"/>
      </w:pPr>
    </w:p>
    <w:sectPr w:rsidR="00917712" w:rsidRPr="0091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BE6"/>
    <w:multiLevelType w:val="hybridMultilevel"/>
    <w:tmpl w:val="37FAE678"/>
    <w:numStyleLink w:val="ImportedStyle1"/>
  </w:abstractNum>
  <w:abstractNum w:abstractNumId="1" w15:restartNumberingAfterBreak="0">
    <w:nsid w:val="10106CFE"/>
    <w:multiLevelType w:val="hybridMultilevel"/>
    <w:tmpl w:val="37FAE678"/>
    <w:numStyleLink w:val="ImportedStyle1"/>
  </w:abstractNum>
  <w:abstractNum w:abstractNumId="2" w15:restartNumberingAfterBreak="0">
    <w:nsid w:val="199D5F0A"/>
    <w:multiLevelType w:val="hybridMultilevel"/>
    <w:tmpl w:val="462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30E48"/>
    <w:multiLevelType w:val="hybridMultilevel"/>
    <w:tmpl w:val="37FAE678"/>
    <w:styleLink w:val="ImportedStyle1"/>
    <w:lvl w:ilvl="0" w:tplc="0E90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A215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B2233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8DBA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2723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EEBE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F01C9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D01E5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70C210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37C5169"/>
    <w:multiLevelType w:val="hybridMultilevel"/>
    <w:tmpl w:val="EEF8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FD1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E7F33"/>
    <w:multiLevelType w:val="hybridMultilevel"/>
    <w:tmpl w:val="34E4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471885">
    <w:abstractNumId w:val="3"/>
  </w:num>
  <w:num w:numId="2" w16cid:durableId="314988952">
    <w:abstractNumId w:val="1"/>
  </w:num>
  <w:num w:numId="3" w16cid:durableId="109515008">
    <w:abstractNumId w:val="5"/>
  </w:num>
  <w:num w:numId="4" w16cid:durableId="42799564">
    <w:abstractNumId w:val="0"/>
  </w:num>
  <w:num w:numId="5" w16cid:durableId="1251236145">
    <w:abstractNumId w:val="4"/>
  </w:num>
  <w:num w:numId="6" w16cid:durableId="185823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68"/>
    <w:rsid w:val="000057AE"/>
    <w:rsid w:val="00011924"/>
    <w:rsid w:val="00014FA0"/>
    <w:rsid w:val="0006518D"/>
    <w:rsid w:val="00077B0D"/>
    <w:rsid w:val="000A1E67"/>
    <w:rsid w:val="000D4A4B"/>
    <w:rsid w:val="00103A52"/>
    <w:rsid w:val="00157AC6"/>
    <w:rsid w:val="001812D2"/>
    <w:rsid w:val="001B5D26"/>
    <w:rsid w:val="001C3468"/>
    <w:rsid w:val="001F3182"/>
    <w:rsid w:val="001F6E60"/>
    <w:rsid w:val="00211A4A"/>
    <w:rsid w:val="0021459D"/>
    <w:rsid w:val="0025166E"/>
    <w:rsid w:val="00286E18"/>
    <w:rsid w:val="00313DF4"/>
    <w:rsid w:val="00313F95"/>
    <w:rsid w:val="00336AC8"/>
    <w:rsid w:val="00396D09"/>
    <w:rsid w:val="00404455"/>
    <w:rsid w:val="00460835"/>
    <w:rsid w:val="004B0320"/>
    <w:rsid w:val="004B1F41"/>
    <w:rsid w:val="004B653C"/>
    <w:rsid w:val="004C3F5C"/>
    <w:rsid w:val="00503275"/>
    <w:rsid w:val="005079B0"/>
    <w:rsid w:val="00553821"/>
    <w:rsid w:val="0055749F"/>
    <w:rsid w:val="00577093"/>
    <w:rsid w:val="0058762B"/>
    <w:rsid w:val="005A2141"/>
    <w:rsid w:val="005C70C5"/>
    <w:rsid w:val="006142E4"/>
    <w:rsid w:val="00647B9B"/>
    <w:rsid w:val="006B5465"/>
    <w:rsid w:val="00711C6E"/>
    <w:rsid w:val="007525E1"/>
    <w:rsid w:val="00776018"/>
    <w:rsid w:val="007967AD"/>
    <w:rsid w:val="00797377"/>
    <w:rsid w:val="007C3C79"/>
    <w:rsid w:val="007C4ED5"/>
    <w:rsid w:val="0088676C"/>
    <w:rsid w:val="008A04DE"/>
    <w:rsid w:val="008E7257"/>
    <w:rsid w:val="00917712"/>
    <w:rsid w:val="00917C56"/>
    <w:rsid w:val="00976614"/>
    <w:rsid w:val="00A01527"/>
    <w:rsid w:val="00A01530"/>
    <w:rsid w:val="00A070DC"/>
    <w:rsid w:val="00A134BE"/>
    <w:rsid w:val="00A43AEC"/>
    <w:rsid w:val="00AC76BC"/>
    <w:rsid w:val="00AD219C"/>
    <w:rsid w:val="00AF24D2"/>
    <w:rsid w:val="00AF51CF"/>
    <w:rsid w:val="00B34708"/>
    <w:rsid w:val="00B37FF2"/>
    <w:rsid w:val="00B6419F"/>
    <w:rsid w:val="00B653F3"/>
    <w:rsid w:val="00BA0A2F"/>
    <w:rsid w:val="00BC095D"/>
    <w:rsid w:val="00C04600"/>
    <w:rsid w:val="00CC274D"/>
    <w:rsid w:val="00CE7E7A"/>
    <w:rsid w:val="00D51634"/>
    <w:rsid w:val="00D7307C"/>
    <w:rsid w:val="00D93B2C"/>
    <w:rsid w:val="00DB58FC"/>
    <w:rsid w:val="00DB7832"/>
    <w:rsid w:val="00DD360E"/>
    <w:rsid w:val="00E0056F"/>
    <w:rsid w:val="00E44529"/>
    <w:rsid w:val="00EB3A03"/>
    <w:rsid w:val="00EB495A"/>
    <w:rsid w:val="00ED2229"/>
    <w:rsid w:val="00EE0150"/>
    <w:rsid w:val="00F03FCC"/>
    <w:rsid w:val="00F268E1"/>
    <w:rsid w:val="00F36BB1"/>
    <w:rsid w:val="00F52A25"/>
    <w:rsid w:val="00F55F9E"/>
    <w:rsid w:val="00F705C7"/>
    <w:rsid w:val="00F75068"/>
    <w:rsid w:val="00FA5545"/>
    <w:rsid w:val="00FC18D6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C7A3F"/>
  <w15:chartTrackingRefBased/>
  <w15:docId w15:val="{0E54BB69-CC93-F34E-B1B5-61181453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0056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uiPriority w:val="34"/>
    <w:qFormat/>
    <w:rsid w:val="00E0056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ligatures w14:val="none"/>
    </w:rPr>
  </w:style>
  <w:style w:type="numbering" w:customStyle="1" w:styleId="ImportedStyle1">
    <w:name w:val="Imported Style 1"/>
    <w:rsid w:val="00E0056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Dawson</dc:creator>
  <cp:keywords/>
  <dc:description/>
  <cp:lastModifiedBy>Greg Dawson</cp:lastModifiedBy>
  <cp:revision>160</cp:revision>
  <dcterms:created xsi:type="dcterms:W3CDTF">2023-10-21T13:03:00Z</dcterms:created>
  <dcterms:modified xsi:type="dcterms:W3CDTF">2023-10-21T14:16:00Z</dcterms:modified>
</cp:coreProperties>
</file>