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B6064" w:rsidRDefault="00CA3918">
      <w:pPr>
        <w:jc w:val="center"/>
        <w:rPr>
          <w:sz w:val="32"/>
          <w:szCs w:val="32"/>
        </w:rPr>
      </w:pPr>
      <w:r>
        <w:rPr>
          <w:sz w:val="32"/>
          <w:szCs w:val="32"/>
        </w:rPr>
        <w:t>GLEN HAVEN POA</w:t>
      </w:r>
    </w:p>
    <w:p w14:paraId="00000002" w14:textId="77777777" w:rsidR="00CB6064" w:rsidRDefault="00CA3918">
      <w:pPr>
        <w:jc w:val="center"/>
        <w:rPr>
          <w:sz w:val="32"/>
          <w:szCs w:val="32"/>
        </w:rPr>
      </w:pPr>
      <w:r>
        <w:rPr>
          <w:sz w:val="32"/>
          <w:szCs w:val="32"/>
        </w:rPr>
        <w:t>BOARD MEETING</w:t>
      </w:r>
    </w:p>
    <w:p w14:paraId="00000003" w14:textId="77777777" w:rsidR="00CB6064" w:rsidRDefault="00CA3918">
      <w:pPr>
        <w:jc w:val="center"/>
        <w:rPr>
          <w:sz w:val="32"/>
          <w:szCs w:val="32"/>
        </w:rPr>
      </w:pPr>
      <w:r>
        <w:rPr>
          <w:sz w:val="32"/>
          <w:szCs w:val="32"/>
        </w:rPr>
        <w:t>April 4, 2026 – 8 AM</w:t>
      </w:r>
    </w:p>
    <w:p w14:paraId="00000004" w14:textId="53218ADA" w:rsidR="00CB6064" w:rsidRDefault="00CA3918">
      <w:pPr>
        <w:jc w:val="center"/>
        <w:rPr>
          <w:sz w:val="32"/>
          <w:szCs w:val="32"/>
        </w:rPr>
      </w:pPr>
      <w:r>
        <w:rPr>
          <w:sz w:val="32"/>
          <w:szCs w:val="32"/>
        </w:rPr>
        <w:t>220 DOGWOOD LANE</w:t>
      </w:r>
    </w:p>
    <w:p w14:paraId="00000005" w14:textId="77777777" w:rsidR="00CB6064" w:rsidRDefault="00CB6064">
      <w:pPr>
        <w:jc w:val="center"/>
        <w:rPr>
          <w:sz w:val="32"/>
          <w:szCs w:val="32"/>
        </w:rPr>
      </w:pPr>
    </w:p>
    <w:p w14:paraId="00000006" w14:textId="77777777" w:rsidR="00CB6064" w:rsidRDefault="00CA3918">
      <w:pPr>
        <w:jc w:val="center"/>
        <w:rPr>
          <w:sz w:val="32"/>
          <w:szCs w:val="32"/>
        </w:rPr>
      </w:pPr>
      <w:r>
        <w:rPr>
          <w:sz w:val="32"/>
          <w:szCs w:val="32"/>
        </w:rPr>
        <w:t>AGENDA</w:t>
      </w:r>
    </w:p>
    <w:p w14:paraId="00000007" w14:textId="77777777" w:rsidR="00CB6064" w:rsidRDefault="00CB6064">
      <w:pPr>
        <w:rPr>
          <w:sz w:val="32"/>
          <w:szCs w:val="32"/>
        </w:rPr>
      </w:pPr>
    </w:p>
    <w:p w14:paraId="00000008" w14:textId="77777777" w:rsidR="00CB6064" w:rsidRDefault="00CB6064">
      <w:pPr>
        <w:rPr>
          <w:sz w:val="32"/>
          <w:szCs w:val="32"/>
        </w:rPr>
      </w:pPr>
    </w:p>
    <w:p w14:paraId="00000009" w14:textId="77777777" w:rsidR="00CB6064" w:rsidRDefault="00CA3918">
      <w:pPr>
        <w:numPr>
          <w:ilvl w:val="0"/>
          <w:numId w:val="1"/>
        </w:numPr>
        <w:rPr>
          <w:sz w:val="32"/>
          <w:szCs w:val="32"/>
        </w:rPr>
      </w:pPr>
      <w:r>
        <w:rPr>
          <w:sz w:val="32"/>
          <w:szCs w:val="32"/>
        </w:rPr>
        <w:t>Call to Order President - Chris Seitz called the meeting to order at 8:00 am. Also in attendance were Secretary Clark Martinson, Directors Frank Rutherford, and Drew Meyers creating a quorum. Also in attendance were ACC member Arden Stokes and Communicators Coordinator Greg Dawson</w:t>
      </w:r>
    </w:p>
    <w:p w14:paraId="0000000A" w14:textId="7C2F0859" w:rsidR="00CB6064" w:rsidRDefault="00CA3918">
      <w:pPr>
        <w:numPr>
          <w:ilvl w:val="0"/>
          <w:numId w:val="1"/>
        </w:numPr>
        <w:rPr>
          <w:sz w:val="32"/>
          <w:szCs w:val="32"/>
        </w:rPr>
      </w:pPr>
      <w:r>
        <w:rPr>
          <w:sz w:val="32"/>
          <w:szCs w:val="32"/>
        </w:rPr>
        <w:t xml:space="preserve">Voting Docs - President Seitz reviewed the letter sent to owners regarding the upcoming dues increase vote. Discussion proposed holding the vote July 11 at The Landing’s Clubhouse. President Seitz will discuss with the attorney to confirm the notice </w:t>
      </w:r>
      <w:proofErr w:type="gramStart"/>
      <w:r>
        <w:rPr>
          <w:sz w:val="32"/>
          <w:szCs w:val="32"/>
        </w:rPr>
        <w:t>time period</w:t>
      </w:r>
      <w:proofErr w:type="gramEnd"/>
      <w:r>
        <w:rPr>
          <w:sz w:val="32"/>
          <w:szCs w:val="32"/>
        </w:rPr>
        <w:t xml:space="preserve"> and meeting requirements such as votes per lot </w:t>
      </w:r>
      <w:r>
        <w:rPr>
          <w:sz w:val="32"/>
          <w:szCs w:val="32"/>
        </w:rPr>
        <w:t xml:space="preserve">owner </w:t>
      </w:r>
      <w:r>
        <w:rPr>
          <w:sz w:val="32"/>
          <w:szCs w:val="32"/>
        </w:rPr>
        <w:t>and combining the mail-in and in-person votes</w:t>
      </w:r>
      <w:r>
        <w:rPr>
          <w:sz w:val="32"/>
          <w:szCs w:val="32"/>
        </w:rPr>
        <w:t xml:space="preserve">. He will also reserve the Landing </w:t>
      </w:r>
      <w:r>
        <w:rPr>
          <w:sz w:val="32"/>
          <w:szCs w:val="32"/>
        </w:rPr>
        <w:t>clubhouse for the meeting</w:t>
      </w:r>
      <w:r>
        <w:rPr>
          <w:sz w:val="32"/>
          <w:szCs w:val="32"/>
        </w:rPr>
        <w:t>. The amendment filed with Trinity County will be placed on the POA website.</w:t>
      </w:r>
    </w:p>
    <w:p w14:paraId="0000000B" w14:textId="77777777" w:rsidR="00CB6064" w:rsidRDefault="00CA3918">
      <w:pPr>
        <w:numPr>
          <w:ilvl w:val="0"/>
          <w:numId w:val="1"/>
        </w:numPr>
        <w:rPr>
          <w:sz w:val="32"/>
          <w:szCs w:val="32"/>
        </w:rPr>
      </w:pPr>
      <w:r>
        <w:rPr>
          <w:sz w:val="32"/>
          <w:szCs w:val="32"/>
        </w:rPr>
        <w:t>Patch Day (Mueller) - President Seitz suggested rescheduling the April 11 patch to May 9.</w:t>
      </w:r>
    </w:p>
    <w:p w14:paraId="0000000C" w14:textId="24C463BB" w:rsidR="00CB6064" w:rsidRDefault="00CA3918">
      <w:pPr>
        <w:numPr>
          <w:ilvl w:val="0"/>
          <w:numId w:val="1"/>
        </w:numPr>
        <w:rPr>
          <w:sz w:val="32"/>
          <w:szCs w:val="32"/>
        </w:rPr>
      </w:pPr>
      <w:r>
        <w:rPr>
          <w:sz w:val="32"/>
          <w:szCs w:val="32"/>
        </w:rPr>
        <w:t xml:space="preserve">Open Discussion - Greg Dawson said that the new </w:t>
      </w:r>
      <w:r>
        <w:rPr>
          <w:sz w:val="32"/>
          <w:szCs w:val="32"/>
        </w:rPr>
        <w:t xml:space="preserve">High Line internet option for Glen Haven subdivision </w:t>
      </w:r>
      <w:r>
        <w:rPr>
          <w:sz w:val="32"/>
          <w:szCs w:val="32"/>
        </w:rPr>
        <w:t>is posted on our Facebook page. April 11 is the proposed open date. Next meeting May 2.</w:t>
      </w:r>
    </w:p>
    <w:p w14:paraId="0000000D" w14:textId="77777777" w:rsidR="00CB6064" w:rsidRDefault="00CA3918">
      <w:pPr>
        <w:numPr>
          <w:ilvl w:val="0"/>
          <w:numId w:val="1"/>
        </w:numPr>
        <w:rPr>
          <w:sz w:val="32"/>
          <w:szCs w:val="32"/>
        </w:rPr>
      </w:pPr>
      <w:r>
        <w:rPr>
          <w:sz w:val="32"/>
          <w:szCs w:val="32"/>
        </w:rPr>
        <w:t>Adjournment</w:t>
      </w:r>
    </w:p>
    <w:sectPr w:rsidR="00CB6064">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D199C" w14:textId="77777777" w:rsidR="00CA3918" w:rsidRDefault="00CA3918">
      <w:pPr>
        <w:spacing w:line="240" w:lineRule="auto"/>
      </w:pPr>
      <w:r>
        <w:separator/>
      </w:r>
    </w:p>
  </w:endnote>
  <w:endnote w:type="continuationSeparator" w:id="0">
    <w:p w14:paraId="45AD59E6" w14:textId="77777777" w:rsidR="00CA3918" w:rsidRDefault="00CA39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ADA363D-EAEA-47FD-9800-8AFE1A433A4F}"/>
  </w:font>
  <w:font w:name="Cambria">
    <w:panose1 w:val="02040503050406030204"/>
    <w:charset w:val="00"/>
    <w:family w:val="roman"/>
    <w:pitch w:val="variable"/>
    <w:sig w:usb0="E00006FF" w:usb1="420024FF" w:usb2="02000000" w:usb3="00000000" w:csb0="0000019F" w:csb1="00000000"/>
    <w:embedRegular r:id="rId2" w:fontKey="{DD1AE5B3-5CBC-4388-9439-A130217326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92337" w14:textId="77777777" w:rsidR="00CA3918" w:rsidRDefault="00CA3918">
      <w:pPr>
        <w:spacing w:line="240" w:lineRule="auto"/>
      </w:pPr>
      <w:r>
        <w:separator/>
      </w:r>
    </w:p>
  </w:footnote>
  <w:footnote w:type="continuationSeparator" w:id="0">
    <w:p w14:paraId="31F900AC" w14:textId="77777777" w:rsidR="00CA3918" w:rsidRDefault="00CA39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E" w14:textId="77777777" w:rsidR="00CB6064" w:rsidRDefault="00CB60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621FE5"/>
    <w:multiLevelType w:val="multilevel"/>
    <w:tmpl w:val="AE7EA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286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064"/>
    <w:rsid w:val="008753B2"/>
    <w:rsid w:val="00CA3918"/>
    <w:rsid w:val="00CB6064"/>
    <w:rsid w:val="00F75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1E100"/>
  <w15:docId w15:val="{71A06DBB-8C5B-40A0-B1D3-4899FB836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1</Pages>
  <Words>171</Words>
  <Characters>976</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Helix Energy Solutions Group</Company>
  <LinksUpToDate>false</LinksUpToDate>
  <CharactersWithSpaces>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Seitz</dc:creator>
  <cp:lastModifiedBy>Kimberly Seitz</cp:lastModifiedBy>
  <cp:revision>2</cp:revision>
  <dcterms:created xsi:type="dcterms:W3CDTF">2026-06-15T14:44:00Z</dcterms:created>
  <dcterms:modified xsi:type="dcterms:W3CDTF">2026-06-15T14:44:00Z</dcterms:modified>
</cp:coreProperties>
</file>